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9F" w:rsidRPr="004F40DC" w:rsidRDefault="0086258B" w:rsidP="00B05633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</w:t>
      </w:r>
      <w:r w:rsidR="00D7249F">
        <w:rPr>
          <w:rFonts w:ascii="Arial" w:hAnsi="Arial" w:cs="Arial"/>
          <w:b/>
          <w:sz w:val="32"/>
          <w:szCs w:val="32"/>
        </w:rPr>
        <w:t>.2020</w:t>
      </w:r>
      <w:r w:rsidR="00D7249F" w:rsidRPr="004F40DC">
        <w:rPr>
          <w:rFonts w:ascii="Arial" w:hAnsi="Arial" w:cs="Arial"/>
          <w:b/>
          <w:sz w:val="32"/>
          <w:szCs w:val="32"/>
        </w:rPr>
        <w:t xml:space="preserve"> г. №</w:t>
      </w:r>
      <w:r w:rsidR="00B05633">
        <w:rPr>
          <w:rFonts w:ascii="Arial" w:hAnsi="Arial" w:cs="Arial"/>
          <w:b/>
          <w:sz w:val="32"/>
          <w:szCs w:val="32"/>
        </w:rPr>
        <w:t>220</w:t>
      </w:r>
    </w:p>
    <w:p w:rsidR="00D7249F" w:rsidRPr="004F40DC" w:rsidRDefault="00D7249F" w:rsidP="00B05633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4F40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249F" w:rsidRPr="004F40DC" w:rsidRDefault="00D7249F" w:rsidP="00B05633">
      <w:pPr>
        <w:jc w:val="center"/>
        <w:rPr>
          <w:rFonts w:ascii="Arial" w:hAnsi="Arial" w:cs="Arial"/>
          <w:b/>
          <w:sz w:val="32"/>
          <w:szCs w:val="32"/>
        </w:rPr>
      </w:pPr>
      <w:r w:rsidRPr="004F40DC">
        <w:rPr>
          <w:rFonts w:ascii="Arial" w:hAnsi="Arial" w:cs="Arial"/>
          <w:b/>
          <w:sz w:val="32"/>
          <w:szCs w:val="32"/>
        </w:rPr>
        <w:t>ИРКУТСКАЯ ОБЛАСТЬ</w:t>
      </w:r>
    </w:p>
    <w:p w:rsidR="00D7249F" w:rsidRPr="004F40DC" w:rsidRDefault="00D7249F" w:rsidP="00B05633">
      <w:pPr>
        <w:jc w:val="center"/>
        <w:rPr>
          <w:rFonts w:ascii="Arial" w:hAnsi="Arial" w:cs="Arial"/>
          <w:b/>
          <w:sz w:val="32"/>
          <w:szCs w:val="32"/>
        </w:rPr>
      </w:pPr>
      <w:r w:rsidRPr="004F40DC">
        <w:rPr>
          <w:rFonts w:ascii="Arial" w:hAnsi="Arial" w:cs="Arial"/>
          <w:b/>
          <w:sz w:val="32"/>
          <w:szCs w:val="32"/>
        </w:rPr>
        <w:t>КАЧУГСКИЙ РАЙОН</w:t>
      </w:r>
    </w:p>
    <w:p w:rsidR="00D7249F" w:rsidRPr="004F40DC" w:rsidRDefault="00D7249F" w:rsidP="00B05633">
      <w:pPr>
        <w:jc w:val="center"/>
        <w:rPr>
          <w:rFonts w:ascii="Arial" w:hAnsi="Arial" w:cs="Arial"/>
          <w:b/>
          <w:sz w:val="32"/>
          <w:szCs w:val="32"/>
        </w:rPr>
      </w:pPr>
      <w:r w:rsidRPr="004F40DC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D7249F" w:rsidRPr="004F40DC" w:rsidRDefault="00D7249F" w:rsidP="00B05633">
      <w:pPr>
        <w:jc w:val="center"/>
        <w:rPr>
          <w:rFonts w:ascii="Arial" w:hAnsi="Arial" w:cs="Arial"/>
          <w:b/>
          <w:sz w:val="32"/>
          <w:szCs w:val="32"/>
        </w:rPr>
      </w:pPr>
      <w:r w:rsidRPr="004F40DC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D7249F" w:rsidRPr="004F40DC" w:rsidRDefault="00D7249F" w:rsidP="00B05633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ДУМА</w:t>
      </w:r>
    </w:p>
    <w:p w:rsidR="00D7249F" w:rsidRPr="004F40DC" w:rsidRDefault="00D7249F" w:rsidP="00B0563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4F40DC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D7249F" w:rsidRDefault="00D7249F" w:rsidP="00B05633">
      <w:pPr>
        <w:jc w:val="center"/>
        <w:rPr>
          <w:rFonts w:ascii="Arial" w:hAnsi="Arial" w:cs="Arial"/>
        </w:rPr>
      </w:pPr>
    </w:p>
    <w:p w:rsidR="00D7249F" w:rsidRPr="004F40DC" w:rsidRDefault="00D7249F" w:rsidP="00D7249F">
      <w:pPr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F40DC">
        <w:rPr>
          <w:rFonts w:ascii="Arial" w:hAnsi="Arial" w:cs="Arial"/>
          <w:b/>
          <w:bCs/>
          <w:caps/>
          <w:sz w:val="32"/>
          <w:szCs w:val="32"/>
        </w:rPr>
        <w:t>О проекте бюджета Качугского муниципального образования (городское поселение) на 20</w:t>
      </w:r>
      <w:r>
        <w:rPr>
          <w:rFonts w:ascii="Arial" w:hAnsi="Arial" w:cs="Arial"/>
          <w:b/>
          <w:bCs/>
          <w:caps/>
          <w:sz w:val="32"/>
          <w:szCs w:val="32"/>
        </w:rPr>
        <w:t>21</w:t>
      </w:r>
      <w:r w:rsidRPr="004F40DC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caps/>
          <w:sz w:val="32"/>
          <w:szCs w:val="32"/>
        </w:rPr>
        <w:t>22</w:t>
      </w:r>
      <w:proofErr w:type="gramStart"/>
      <w:r w:rsidRPr="004F40DC"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 w:rsidRPr="004F40DC">
        <w:rPr>
          <w:rFonts w:ascii="Arial" w:hAnsi="Arial" w:cs="Arial"/>
          <w:b/>
          <w:caps/>
          <w:sz w:val="32"/>
          <w:szCs w:val="32"/>
        </w:rPr>
        <w:t xml:space="preserve"> 202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Pr="004F40DC">
        <w:rPr>
          <w:rFonts w:ascii="Arial" w:hAnsi="Arial" w:cs="Arial"/>
          <w:b/>
          <w:caps/>
          <w:sz w:val="32"/>
          <w:szCs w:val="32"/>
        </w:rPr>
        <w:t xml:space="preserve"> годов</w:t>
      </w:r>
      <w:r w:rsidRPr="004F40DC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D7249F" w:rsidRPr="005E53AD" w:rsidRDefault="00D7249F" w:rsidP="00D7249F">
      <w:pPr>
        <w:tabs>
          <w:tab w:val="left" w:pos="720"/>
        </w:tabs>
        <w:rPr>
          <w:rFonts w:ascii="Arial" w:hAnsi="Arial" w:cs="Arial"/>
          <w:lang w:eastAsia="en-US"/>
        </w:rPr>
      </w:pPr>
      <w:r w:rsidRPr="005E53AD">
        <w:rPr>
          <w:rFonts w:ascii="Arial" w:hAnsi="Arial" w:cs="Arial"/>
          <w:lang w:eastAsia="en-US"/>
        </w:rPr>
        <w:tab/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5E53AD">
        <w:rPr>
          <w:rFonts w:ascii="Arial" w:hAnsi="Arial" w:cs="Arial"/>
        </w:rPr>
        <w:t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</w:t>
      </w:r>
      <w:r>
        <w:rPr>
          <w:rFonts w:ascii="Arial" w:hAnsi="Arial" w:cs="Arial"/>
        </w:rPr>
        <w:t xml:space="preserve"> </w:t>
      </w:r>
      <w:r w:rsidRPr="00FE4833">
        <w:rPr>
          <w:rFonts w:ascii="Arial" w:hAnsi="Arial" w:cs="Arial"/>
        </w:rPr>
        <w:t>(ред.</w:t>
      </w:r>
      <w:r>
        <w:rPr>
          <w:rFonts w:ascii="Arial" w:hAnsi="Arial" w:cs="Arial"/>
        </w:rPr>
        <w:t xml:space="preserve"> 24.04.2019 г.</w:t>
      </w:r>
      <w:r w:rsidRPr="00FE4833">
        <w:rPr>
          <w:rFonts w:ascii="Arial" w:hAnsi="Arial" w:cs="Arial"/>
        </w:rPr>
        <w:t>)</w:t>
      </w:r>
      <w:r w:rsidRPr="005E53AD">
        <w:rPr>
          <w:rFonts w:ascii="Arial" w:hAnsi="Arial" w:cs="Arial"/>
        </w:rPr>
        <w:t xml:space="preserve">  </w:t>
      </w:r>
      <w:proofErr w:type="gramEnd"/>
    </w:p>
    <w:p w:rsidR="00D7249F" w:rsidRPr="005E53AD" w:rsidRDefault="00D7249F" w:rsidP="00D7249F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D7249F" w:rsidRPr="005E53AD" w:rsidRDefault="00D7249F" w:rsidP="00D7249F">
      <w:pPr>
        <w:tabs>
          <w:tab w:val="left" w:pos="720"/>
        </w:tabs>
        <w:ind w:firstLine="709"/>
        <w:jc w:val="center"/>
        <w:rPr>
          <w:rFonts w:ascii="Arial" w:hAnsi="Arial" w:cs="Arial"/>
          <w:b/>
          <w:lang w:eastAsia="en-US"/>
        </w:rPr>
      </w:pPr>
      <w:r w:rsidRPr="005E53AD">
        <w:rPr>
          <w:rFonts w:ascii="Arial" w:hAnsi="Arial" w:cs="Arial"/>
          <w:b/>
          <w:lang w:eastAsia="en-US"/>
        </w:rPr>
        <w:t>РЕШИЛА: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</w:rPr>
      </w:pPr>
    </w:p>
    <w:p w:rsidR="00D7249F" w:rsidRPr="005E53AD" w:rsidRDefault="00D7249F" w:rsidP="00D7249F">
      <w:pPr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1. Утвердить основные характеристики бюджета </w:t>
      </w:r>
      <w:r w:rsidRPr="005E53AD">
        <w:rPr>
          <w:rFonts w:ascii="Arial" w:hAnsi="Arial" w:cs="Arial"/>
          <w:lang w:eastAsia="en-US"/>
        </w:rPr>
        <w:t>Качугс</w:t>
      </w:r>
      <w:r>
        <w:rPr>
          <w:rFonts w:ascii="Arial" w:hAnsi="Arial" w:cs="Arial"/>
          <w:lang w:eastAsia="en-US"/>
        </w:rPr>
        <w:t>кого муниципального образования</w:t>
      </w:r>
      <w:r w:rsidRPr="005E53A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(</w:t>
      </w:r>
      <w:r w:rsidRPr="005E53AD">
        <w:rPr>
          <w:rFonts w:ascii="Arial" w:hAnsi="Arial" w:cs="Arial"/>
          <w:lang w:eastAsia="en-US"/>
        </w:rPr>
        <w:t>городское поселение</w:t>
      </w:r>
      <w:r>
        <w:rPr>
          <w:rFonts w:ascii="Arial" w:hAnsi="Arial" w:cs="Arial"/>
          <w:lang w:eastAsia="en-US"/>
        </w:rPr>
        <w:t>)</w:t>
      </w:r>
      <w:r w:rsidRPr="005E53AD">
        <w:rPr>
          <w:rFonts w:ascii="Arial" w:hAnsi="Arial" w:cs="Arial"/>
        </w:rPr>
        <w:t xml:space="preserve"> (далее – бюджет поселения)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год: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  <w:iCs/>
        </w:rPr>
      </w:pP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 доходов в сумме 35 775,9</w:t>
      </w:r>
      <w:r w:rsidRPr="005E53AD">
        <w:rPr>
          <w:rFonts w:ascii="Arial" w:hAnsi="Arial" w:cs="Arial"/>
        </w:rPr>
        <w:t xml:space="preserve"> тыс. руб., в том числе общий объем безвозмездных поступлений из</w:t>
      </w:r>
      <w:r w:rsidRPr="005E53AD">
        <w:rPr>
          <w:rFonts w:ascii="Arial" w:hAnsi="Arial" w:cs="Arial"/>
          <w:iCs/>
        </w:rPr>
        <w:t xml:space="preserve"> бюджетов других уровней в сумме </w:t>
      </w:r>
      <w:r>
        <w:rPr>
          <w:rFonts w:ascii="Arial" w:hAnsi="Arial" w:cs="Arial"/>
          <w:iCs/>
        </w:rPr>
        <w:t xml:space="preserve">16 722,0 </w:t>
      </w:r>
      <w:r w:rsidRPr="005E53AD">
        <w:rPr>
          <w:rFonts w:ascii="Arial" w:hAnsi="Arial" w:cs="Arial"/>
          <w:iCs/>
        </w:rPr>
        <w:t xml:space="preserve">тыс. руб., </w:t>
      </w:r>
    </w:p>
    <w:p w:rsidR="00D7249F" w:rsidRPr="005E53AD" w:rsidRDefault="00D7249F" w:rsidP="00D7249F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общий объем  расходов в сумме </w:t>
      </w:r>
      <w:r>
        <w:rPr>
          <w:rFonts w:ascii="Arial" w:hAnsi="Arial" w:cs="Arial"/>
        </w:rPr>
        <w:t>36 728,6</w:t>
      </w:r>
      <w:r w:rsidRPr="005E53AD">
        <w:rPr>
          <w:rFonts w:ascii="Arial" w:hAnsi="Arial" w:cs="Arial"/>
        </w:rPr>
        <w:t xml:space="preserve"> тыс. руб.;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Pr="005E53AD">
        <w:rPr>
          <w:rFonts w:ascii="Arial" w:hAnsi="Arial" w:cs="Arial"/>
          <w:iCs/>
        </w:rPr>
        <w:t xml:space="preserve">размер дефицита в сумме  </w:t>
      </w:r>
      <w:r>
        <w:rPr>
          <w:rFonts w:ascii="Arial" w:hAnsi="Arial" w:cs="Arial"/>
          <w:iCs/>
        </w:rPr>
        <w:t xml:space="preserve">952,7 </w:t>
      </w:r>
      <w:r w:rsidRPr="005E53AD">
        <w:rPr>
          <w:rFonts w:ascii="Arial" w:hAnsi="Arial" w:cs="Arial"/>
          <w:iCs/>
        </w:rPr>
        <w:t xml:space="preserve">тыс. руб. или  </w:t>
      </w:r>
      <w:r>
        <w:rPr>
          <w:rFonts w:ascii="Arial" w:hAnsi="Arial" w:cs="Arial"/>
          <w:iCs/>
        </w:rPr>
        <w:t>5</w:t>
      </w:r>
      <w:r w:rsidRPr="005E53AD">
        <w:rPr>
          <w:rFonts w:ascii="Arial" w:hAnsi="Arial" w:cs="Arial"/>
          <w:iCs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поступлений; </w:t>
      </w:r>
      <w:r w:rsidRPr="005E53AD">
        <w:rPr>
          <w:rFonts w:ascii="Arial" w:hAnsi="Arial" w:cs="Arial"/>
        </w:rPr>
        <w:t>направить на покрытие дефицита бюджета поселения на 20</w:t>
      </w:r>
      <w:r>
        <w:rPr>
          <w:rFonts w:ascii="Arial" w:hAnsi="Arial" w:cs="Arial"/>
        </w:rPr>
        <w:t xml:space="preserve">21 </w:t>
      </w:r>
      <w:r w:rsidRPr="005E53AD">
        <w:rPr>
          <w:rFonts w:ascii="Arial" w:hAnsi="Arial" w:cs="Arial"/>
        </w:rPr>
        <w:t xml:space="preserve">год поступления из источников финансирования дефицита  бюджета поселения согласно приложению № </w:t>
      </w:r>
      <w:r>
        <w:rPr>
          <w:rFonts w:ascii="Arial" w:hAnsi="Arial" w:cs="Arial"/>
        </w:rPr>
        <w:t>13</w:t>
      </w:r>
      <w:r w:rsidRPr="005E53AD">
        <w:rPr>
          <w:rFonts w:ascii="Arial" w:hAnsi="Arial" w:cs="Arial"/>
        </w:rPr>
        <w:t>.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2.  Утвердить основные характеристики бюджета </w:t>
      </w:r>
      <w:r w:rsidRPr="005E53AD">
        <w:rPr>
          <w:rFonts w:ascii="Arial" w:hAnsi="Arial" w:cs="Arial"/>
          <w:lang w:eastAsia="en-US"/>
        </w:rPr>
        <w:t>Качугс</w:t>
      </w:r>
      <w:r>
        <w:rPr>
          <w:rFonts w:ascii="Arial" w:hAnsi="Arial" w:cs="Arial"/>
          <w:lang w:eastAsia="en-US"/>
        </w:rPr>
        <w:t>кого муниципального образования</w:t>
      </w:r>
      <w:r w:rsidRPr="005E53A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(</w:t>
      </w:r>
      <w:r w:rsidRPr="005E53AD">
        <w:rPr>
          <w:rFonts w:ascii="Arial" w:hAnsi="Arial" w:cs="Arial"/>
          <w:lang w:eastAsia="en-US"/>
        </w:rPr>
        <w:t>городское поселение</w:t>
      </w:r>
      <w:r>
        <w:rPr>
          <w:rFonts w:ascii="Arial" w:hAnsi="Arial" w:cs="Arial"/>
          <w:lang w:eastAsia="en-US"/>
        </w:rPr>
        <w:t>)</w:t>
      </w:r>
      <w:r w:rsidRPr="005E53AD">
        <w:rPr>
          <w:rFonts w:ascii="Arial" w:hAnsi="Arial" w:cs="Arial"/>
        </w:rPr>
        <w:t xml:space="preserve"> (далее – бюджет поселения)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годов: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общий объем  доходов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35 716,3</w:t>
      </w:r>
      <w:r w:rsidRPr="005E53AD">
        <w:rPr>
          <w:rFonts w:ascii="Arial" w:hAnsi="Arial" w:cs="Arial"/>
        </w:rPr>
        <w:t xml:space="preserve"> тыс. руб., в том числе общий объем безвозмездных поступлений из</w:t>
      </w:r>
      <w:r w:rsidRPr="005E53AD">
        <w:rPr>
          <w:rFonts w:ascii="Arial" w:hAnsi="Arial" w:cs="Arial"/>
          <w:iCs/>
        </w:rPr>
        <w:t xml:space="preserve"> бюджетов других уровней в сумме </w:t>
      </w:r>
      <w:r>
        <w:rPr>
          <w:rFonts w:ascii="Arial" w:hAnsi="Arial" w:cs="Arial"/>
          <w:iCs/>
        </w:rPr>
        <w:t>16 218,0</w:t>
      </w:r>
      <w:r w:rsidRPr="005E53AD">
        <w:rPr>
          <w:rFonts w:ascii="Arial" w:hAnsi="Arial" w:cs="Arial"/>
          <w:iCs/>
        </w:rPr>
        <w:t xml:space="preserve"> тыс. руб.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  <w:iCs/>
        </w:rPr>
      </w:pPr>
      <w:r w:rsidRPr="005E53AD">
        <w:rPr>
          <w:rFonts w:ascii="Arial" w:hAnsi="Arial" w:cs="Arial"/>
        </w:rPr>
        <w:t>общий объем  доходов на 20</w:t>
      </w:r>
      <w:r>
        <w:rPr>
          <w:rFonts w:ascii="Arial" w:hAnsi="Arial" w:cs="Arial"/>
        </w:rPr>
        <w:t xml:space="preserve">23 год в сумме 29 441,6 </w:t>
      </w:r>
      <w:r w:rsidRPr="005E53AD">
        <w:rPr>
          <w:rFonts w:ascii="Arial" w:hAnsi="Arial" w:cs="Arial"/>
        </w:rPr>
        <w:t>тыс. руб., в том числе общий объем безвозмездных поступлений из</w:t>
      </w:r>
      <w:r w:rsidRPr="005E53AD">
        <w:rPr>
          <w:rFonts w:ascii="Arial" w:hAnsi="Arial" w:cs="Arial"/>
          <w:iCs/>
        </w:rPr>
        <w:t xml:space="preserve"> бюджетов других уровней в сумме </w:t>
      </w:r>
      <w:r>
        <w:rPr>
          <w:rFonts w:ascii="Arial" w:hAnsi="Arial" w:cs="Arial"/>
          <w:iCs/>
        </w:rPr>
        <w:t xml:space="preserve">9 430,8 </w:t>
      </w:r>
      <w:r w:rsidRPr="005E53AD">
        <w:rPr>
          <w:rFonts w:ascii="Arial" w:hAnsi="Arial" w:cs="Arial"/>
          <w:iCs/>
        </w:rPr>
        <w:t xml:space="preserve"> тыс. руб., </w:t>
      </w:r>
    </w:p>
    <w:p w:rsidR="00D7249F" w:rsidRPr="005E53AD" w:rsidRDefault="00D7249F" w:rsidP="00D7249F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Pr="005E53AD">
        <w:rPr>
          <w:rFonts w:ascii="Arial" w:hAnsi="Arial" w:cs="Arial"/>
        </w:rPr>
        <w:t>общий объем  расходов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36 691,2</w:t>
      </w:r>
      <w:r w:rsidRPr="005E53AD">
        <w:rPr>
          <w:rFonts w:ascii="Arial" w:hAnsi="Arial" w:cs="Arial"/>
        </w:rPr>
        <w:t xml:space="preserve"> тыс. руб., в том числе условно утвержденные расходы составляют </w:t>
      </w:r>
      <w:r>
        <w:rPr>
          <w:rFonts w:ascii="Arial" w:hAnsi="Arial" w:cs="Arial"/>
        </w:rPr>
        <w:t>720</w:t>
      </w:r>
      <w:r w:rsidRPr="006F311C">
        <w:rPr>
          <w:rFonts w:ascii="Arial" w:hAnsi="Arial" w:cs="Arial"/>
        </w:rPr>
        <w:t xml:space="preserve"> т</w:t>
      </w:r>
      <w:r w:rsidRPr="005E53AD">
        <w:rPr>
          <w:rFonts w:ascii="Arial" w:hAnsi="Arial" w:cs="Arial"/>
        </w:rPr>
        <w:t>ыс. руб.; 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30 442,1</w:t>
      </w:r>
      <w:r w:rsidRPr="005E53AD">
        <w:rPr>
          <w:rFonts w:ascii="Arial" w:hAnsi="Arial" w:cs="Arial"/>
        </w:rPr>
        <w:t xml:space="preserve"> тыс. руб., в том числе условно утвержденные расходы составляют </w:t>
      </w:r>
      <w:r>
        <w:rPr>
          <w:rFonts w:ascii="Arial" w:hAnsi="Arial" w:cs="Arial"/>
        </w:rPr>
        <w:t>1 430</w:t>
      </w:r>
      <w:r w:rsidRPr="005E53AD">
        <w:rPr>
          <w:rFonts w:ascii="Arial" w:hAnsi="Arial" w:cs="Arial"/>
        </w:rPr>
        <w:t xml:space="preserve"> тыс. рублей.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  <w:iCs/>
        </w:rPr>
        <w:t>размер дефицита на 20</w:t>
      </w:r>
      <w:r>
        <w:rPr>
          <w:rFonts w:ascii="Arial" w:hAnsi="Arial" w:cs="Arial"/>
          <w:iCs/>
        </w:rPr>
        <w:t xml:space="preserve">22 </w:t>
      </w:r>
      <w:r w:rsidRPr="005E53AD">
        <w:rPr>
          <w:rFonts w:ascii="Arial" w:hAnsi="Arial" w:cs="Arial"/>
          <w:iCs/>
        </w:rPr>
        <w:t xml:space="preserve">год в сумме </w:t>
      </w:r>
      <w:r>
        <w:rPr>
          <w:rFonts w:ascii="Arial" w:hAnsi="Arial" w:cs="Arial"/>
          <w:iCs/>
        </w:rPr>
        <w:t>974,9</w:t>
      </w:r>
      <w:r>
        <w:rPr>
          <w:rFonts w:ascii="Arial" w:hAnsi="Arial" w:cs="Arial"/>
          <w:b/>
          <w:iCs/>
        </w:rPr>
        <w:t xml:space="preserve"> </w:t>
      </w:r>
      <w:r w:rsidRPr="005E53AD">
        <w:rPr>
          <w:rFonts w:ascii="Arial" w:hAnsi="Arial" w:cs="Arial"/>
          <w:iCs/>
        </w:rPr>
        <w:t xml:space="preserve">тыс. руб. или  </w:t>
      </w:r>
      <w:r>
        <w:rPr>
          <w:rFonts w:ascii="Arial" w:hAnsi="Arial" w:cs="Arial"/>
          <w:iCs/>
        </w:rPr>
        <w:t>5</w:t>
      </w:r>
      <w:r w:rsidRPr="005E53AD">
        <w:rPr>
          <w:rFonts w:ascii="Arial" w:hAnsi="Arial" w:cs="Arial"/>
          <w:iCs/>
        </w:rPr>
        <w:t xml:space="preserve">% утвержденного общего годового объема доходов бюджета поселения без учета утвержденного </w:t>
      </w:r>
      <w:r w:rsidRPr="005E53AD">
        <w:rPr>
          <w:rFonts w:ascii="Arial" w:hAnsi="Arial" w:cs="Arial"/>
          <w:iCs/>
        </w:rPr>
        <w:lastRenderedPageBreak/>
        <w:t>объема безвозмездных поступлений, на 20</w:t>
      </w:r>
      <w:r>
        <w:rPr>
          <w:rFonts w:ascii="Arial" w:hAnsi="Arial" w:cs="Arial"/>
          <w:iCs/>
        </w:rPr>
        <w:t>23</w:t>
      </w:r>
      <w:r w:rsidRPr="005E53AD">
        <w:rPr>
          <w:rFonts w:ascii="Arial" w:hAnsi="Arial" w:cs="Arial"/>
          <w:iCs/>
        </w:rPr>
        <w:t xml:space="preserve"> год в сумме </w:t>
      </w:r>
      <w:r>
        <w:rPr>
          <w:rFonts w:ascii="Arial" w:hAnsi="Arial" w:cs="Arial"/>
          <w:iCs/>
        </w:rPr>
        <w:t>1000,54</w:t>
      </w:r>
      <w:r w:rsidRPr="001706B1">
        <w:rPr>
          <w:rFonts w:ascii="Arial" w:hAnsi="Arial" w:cs="Arial"/>
          <w:b/>
          <w:iCs/>
        </w:rPr>
        <w:t xml:space="preserve"> </w:t>
      </w:r>
      <w:r w:rsidRPr="005E53AD">
        <w:rPr>
          <w:rFonts w:ascii="Arial" w:hAnsi="Arial" w:cs="Arial"/>
          <w:iCs/>
        </w:rPr>
        <w:t xml:space="preserve">тыс. руб. или </w:t>
      </w:r>
      <w:r>
        <w:rPr>
          <w:rFonts w:ascii="Arial" w:hAnsi="Arial" w:cs="Arial"/>
          <w:iCs/>
        </w:rPr>
        <w:t xml:space="preserve">5 </w:t>
      </w:r>
      <w:r w:rsidRPr="005E53AD">
        <w:rPr>
          <w:rFonts w:ascii="Arial" w:hAnsi="Arial" w:cs="Arial"/>
          <w:iCs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поступлений; </w:t>
      </w:r>
      <w:r w:rsidRPr="005E53AD">
        <w:rPr>
          <w:rFonts w:ascii="Arial" w:hAnsi="Arial" w:cs="Arial"/>
        </w:rPr>
        <w:t>направить на покрытие де</w:t>
      </w:r>
      <w:r>
        <w:rPr>
          <w:rFonts w:ascii="Arial" w:hAnsi="Arial" w:cs="Arial"/>
        </w:rPr>
        <w:t>фицита бюджета поселения на 2022-2023</w:t>
      </w:r>
      <w:r w:rsidRPr="005E53AD">
        <w:rPr>
          <w:rFonts w:ascii="Arial" w:hAnsi="Arial" w:cs="Arial"/>
        </w:rPr>
        <w:t xml:space="preserve"> годы поступления из источников финансирования дефицита  бюджета поселения согласно приложению № </w:t>
      </w:r>
      <w:r>
        <w:rPr>
          <w:rFonts w:ascii="Arial" w:hAnsi="Arial" w:cs="Arial"/>
        </w:rPr>
        <w:t>14</w:t>
      </w:r>
      <w:r w:rsidRPr="005E53AD">
        <w:rPr>
          <w:rFonts w:ascii="Arial" w:hAnsi="Arial" w:cs="Arial"/>
        </w:rPr>
        <w:t>.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3. Установить, что доходы бюджета поселения, поступающие в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и плановом периоде 2022 </w:t>
      </w:r>
      <w:r w:rsidRPr="005E53AD">
        <w:rPr>
          <w:rFonts w:ascii="Arial" w:hAnsi="Arial" w:cs="Arial"/>
        </w:rPr>
        <w:t>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годов, формируются за счет доходов от федеральных, региональных и местных налогов по нормативам, установленным Бюджетным кодексом Российской Федерации,  законодательством Российской Федерации и  Иркутской области: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  <w:lang w:eastAsia="en-US"/>
        </w:rPr>
      </w:pPr>
      <w:r w:rsidRPr="005E53AD">
        <w:rPr>
          <w:rFonts w:ascii="Arial" w:hAnsi="Arial" w:cs="Arial"/>
        </w:rPr>
        <w:t xml:space="preserve">         1) налоговых доходов, </w:t>
      </w:r>
    </w:p>
    <w:p w:rsidR="00D7249F" w:rsidRPr="005E53AD" w:rsidRDefault="00D7249F" w:rsidP="00D7249F">
      <w:pPr>
        <w:ind w:firstLine="709"/>
        <w:jc w:val="both"/>
        <w:rPr>
          <w:rFonts w:ascii="Arial" w:hAnsi="Arial" w:cs="Arial"/>
          <w:lang w:eastAsia="en-US"/>
        </w:rPr>
      </w:pPr>
      <w:r w:rsidRPr="005E53AD">
        <w:rPr>
          <w:rFonts w:ascii="Arial" w:hAnsi="Arial" w:cs="Arial"/>
          <w:lang w:eastAsia="en-US"/>
        </w:rPr>
        <w:t xml:space="preserve">        </w:t>
      </w:r>
      <w:r w:rsidRPr="005E53AD">
        <w:rPr>
          <w:rFonts w:ascii="Arial" w:hAnsi="Arial" w:cs="Arial"/>
        </w:rPr>
        <w:t xml:space="preserve"> 2) неналоговых доходов, </w:t>
      </w:r>
    </w:p>
    <w:p w:rsidR="00D7249F" w:rsidRPr="005E53AD" w:rsidRDefault="00D7249F" w:rsidP="00D7249F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 w:rsidRPr="005E53AD">
        <w:rPr>
          <w:rFonts w:ascii="Arial" w:hAnsi="Arial" w:cs="Arial"/>
          <w:sz w:val="24"/>
        </w:rPr>
        <w:t xml:space="preserve">         3) безвозмездных поступлений.</w:t>
      </w:r>
    </w:p>
    <w:p w:rsidR="00D7249F" w:rsidRPr="005E53AD" w:rsidRDefault="00D7249F" w:rsidP="00D7249F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 w:rsidRPr="005E53AD">
        <w:rPr>
          <w:rFonts w:ascii="Arial" w:hAnsi="Arial" w:cs="Arial"/>
          <w:sz w:val="24"/>
        </w:rPr>
        <w:t>4. Установить прогнозируемые доходы бюджета поселения по классификации доходов бюджетов Российской Федерации на 20</w:t>
      </w:r>
      <w:r>
        <w:rPr>
          <w:rFonts w:ascii="Arial" w:hAnsi="Arial" w:cs="Arial"/>
          <w:sz w:val="24"/>
        </w:rPr>
        <w:t>21</w:t>
      </w:r>
      <w:r w:rsidRPr="005E53AD">
        <w:rPr>
          <w:rFonts w:ascii="Arial" w:hAnsi="Arial" w:cs="Arial"/>
          <w:sz w:val="24"/>
        </w:rPr>
        <w:t xml:space="preserve"> год согласно приложению № 1  к настоящему Решению, на плановый период 20</w:t>
      </w:r>
      <w:r>
        <w:rPr>
          <w:rFonts w:ascii="Arial" w:hAnsi="Arial" w:cs="Arial"/>
          <w:sz w:val="24"/>
        </w:rPr>
        <w:t>22</w:t>
      </w:r>
      <w:r w:rsidRPr="005E53AD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 xml:space="preserve">23 </w:t>
      </w:r>
      <w:r w:rsidRPr="005E53AD">
        <w:rPr>
          <w:rFonts w:ascii="Arial" w:hAnsi="Arial" w:cs="Arial"/>
          <w:sz w:val="24"/>
        </w:rPr>
        <w:t>годов согласно приложению №2.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5. Установить перечень главных администраторов доходов бюджета поселения и перечень главных </w:t>
      </w:r>
      <w:proofErr w:type="gramStart"/>
      <w:r w:rsidRPr="005E53AD"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 w:rsidRPr="005E53AD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 xml:space="preserve">23 годов согласно приложению №3,4 </w:t>
      </w:r>
      <w:r w:rsidRPr="005E53AD">
        <w:rPr>
          <w:rFonts w:ascii="Arial" w:hAnsi="Arial" w:cs="Arial"/>
        </w:rPr>
        <w:t>к настоящему Решению.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6. Установить распределение бюджетных ассигнований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2022 и 2023</w:t>
      </w:r>
      <w:r w:rsidRPr="005E53AD">
        <w:rPr>
          <w:rFonts w:ascii="Arial" w:hAnsi="Arial" w:cs="Arial"/>
        </w:rPr>
        <w:t xml:space="preserve"> годов: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  <w:lang w:eastAsia="en-US"/>
        </w:rPr>
      </w:pPr>
      <w:r w:rsidRPr="005E53AD">
        <w:rPr>
          <w:rFonts w:ascii="Arial" w:hAnsi="Arial" w:cs="Arial"/>
        </w:rPr>
        <w:t>6.1. по разделам и подразделам классификации расходов бюджетов согласно приложениям № 5,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6 к настоящему Решению;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6.2. по разделам, подразделам, целевым статьям и видам расходов классификации расходов бюджетов согласно приложению № 7,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8 к настоящему Решению;</w:t>
      </w:r>
    </w:p>
    <w:p w:rsidR="00D7249F" w:rsidRPr="005E53AD" w:rsidRDefault="00D7249F" w:rsidP="00D7249F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6.3. по разделам, подразделам, целевым статьям и видам расходов бюджетов в ведомственной структуре расходов бюджета поселения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 согласно приложениям № 9,10 к настоящему Решению.</w:t>
      </w:r>
    </w:p>
    <w:p w:rsidR="00D7249F" w:rsidRPr="00D13733" w:rsidRDefault="00D7249F" w:rsidP="00D7249F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D13733">
        <w:rPr>
          <w:rFonts w:ascii="Arial" w:hAnsi="Arial" w:cs="Arial"/>
        </w:rPr>
        <w:t>Установить, что в расходной части бюджета поселения на 20</w:t>
      </w:r>
      <w:r>
        <w:rPr>
          <w:rFonts w:ascii="Arial" w:hAnsi="Arial" w:cs="Arial"/>
        </w:rPr>
        <w:t>21 год и на плановый период 2022</w:t>
      </w:r>
      <w:r w:rsidRPr="00D13733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D13733">
        <w:rPr>
          <w:rFonts w:ascii="Arial" w:hAnsi="Arial" w:cs="Arial"/>
        </w:rPr>
        <w:t xml:space="preserve"> годов создается резервный фонд Администрации городского поселения в сумме  </w:t>
      </w:r>
      <w:r w:rsidRPr="00FB799F">
        <w:rPr>
          <w:rFonts w:ascii="Arial" w:hAnsi="Arial" w:cs="Arial"/>
        </w:rPr>
        <w:t>40,0</w:t>
      </w:r>
      <w:r w:rsidRPr="001706B1">
        <w:rPr>
          <w:rFonts w:ascii="Arial" w:hAnsi="Arial" w:cs="Arial"/>
          <w:b/>
        </w:rPr>
        <w:t xml:space="preserve"> </w:t>
      </w:r>
      <w:r w:rsidRPr="00D13733">
        <w:rPr>
          <w:rFonts w:ascii="Arial" w:hAnsi="Arial" w:cs="Arial"/>
        </w:rPr>
        <w:t>тыс. руб.</w:t>
      </w:r>
    </w:p>
    <w:p w:rsidR="00D7249F" w:rsidRPr="005E53AD" w:rsidRDefault="00D7249F" w:rsidP="00D7249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E53AD">
        <w:rPr>
          <w:rFonts w:ascii="Arial" w:hAnsi="Arial" w:cs="Arial"/>
        </w:rPr>
        <w:t xml:space="preserve">. Установить межбюджетные трансферты из  бюджета поселения  бюджету Качугского муниципального района на осуществление части полномочий </w:t>
      </w:r>
      <w:proofErr w:type="gramStart"/>
      <w:r w:rsidRPr="005E53AD">
        <w:rPr>
          <w:rFonts w:ascii="Arial" w:hAnsi="Arial" w:cs="Arial"/>
        </w:rPr>
        <w:t>по</w:t>
      </w:r>
      <w:proofErr w:type="gramEnd"/>
      <w:r w:rsidRPr="005E53AD">
        <w:rPr>
          <w:rFonts w:ascii="Arial" w:hAnsi="Arial" w:cs="Arial"/>
        </w:rPr>
        <w:t xml:space="preserve"> решению вопросов местного значения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55,5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5E53AD">
        <w:rPr>
          <w:rFonts w:ascii="Arial" w:hAnsi="Arial" w:cs="Arial"/>
        </w:rPr>
        <w:t xml:space="preserve">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 в сумме 55,5 тыс. рублей </w:t>
      </w:r>
      <w:r w:rsidRPr="005E53AD">
        <w:rPr>
          <w:rFonts w:ascii="Arial" w:hAnsi="Arial" w:cs="Arial"/>
          <w:bCs/>
          <w:iCs/>
          <w:color w:val="000000"/>
        </w:rPr>
        <w:t>в соответствии с заключенным соглашением</w:t>
      </w:r>
      <w:r>
        <w:rPr>
          <w:rFonts w:ascii="Arial" w:hAnsi="Arial" w:cs="Arial"/>
          <w:bCs/>
          <w:iCs/>
          <w:color w:val="000000"/>
        </w:rPr>
        <w:t xml:space="preserve"> (приложение №15,16)</w:t>
      </w:r>
      <w:r w:rsidRPr="005E53AD">
        <w:rPr>
          <w:rFonts w:ascii="Arial" w:hAnsi="Arial" w:cs="Arial"/>
        </w:rPr>
        <w:t>.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5E53AD">
        <w:rPr>
          <w:sz w:val="24"/>
          <w:szCs w:val="24"/>
          <w:lang w:eastAsia="en-US"/>
        </w:rPr>
        <w:t xml:space="preserve">. </w:t>
      </w:r>
      <w:r w:rsidRPr="005E53AD">
        <w:rPr>
          <w:sz w:val="24"/>
          <w:szCs w:val="24"/>
        </w:rPr>
        <w:t>Установить распределение бюджетных ассигнований на реализацию муниципальных целевых программ на 20</w:t>
      </w:r>
      <w:r>
        <w:rPr>
          <w:sz w:val="24"/>
          <w:szCs w:val="24"/>
        </w:rPr>
        <w:t>21</w:t>
      </w:r>
      <w:r w:rsidRPr="005E53AD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 плановый период 2022</w:t>
      </w:r>
      <w:r w:rsidRPr="005E53AD">
        <w:rPr>
          <w:sz w:val="24"/>
          <w:szCs w:val="24"/>
        </w:rPr>
        <w:t xml:space="preserve"> и 20</w:t>
      </w:r>
      <w:r>
        <w:rPr>
          <w:sz w:val="24"/>
          <w:szCs w:val="24"/>
        </w:rPr>
        <w:t>23 годов согласно приложениям № 11,12</w:t>
      </w:r>
      <w:r w:rsidRPr="005E53AD">
        <w:rPr>
          <w:sz w:val="24"/>
          <w:szCs w:val="24"/>
        </w:rPr>
        <w:t xml:space="preserve"> к настоящему Решению. </w:t>
      </w:r>
    </w:p>
    <w:p w:rsidR="00D7249F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5E53A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E53AD">
        <w:rPr>
          <w:sz w:val="24"/>
          <w:szCs w:val="24"/>
        </w:rPr>
        <w:t>. Установить   источники внутреннего финансирования дефицита бюджета поселения на 20</w:t>
      </w:r>
      <w:r>
        <w:rPr>
          <w:sz w:val="24"/>
          <w:szCs w:val="24"/>
        </w:rPr>
        <w:t>21</w:t>
      </w:r>
      <w:r w:rsidRPr="005E53AD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5E53AD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5E53AD">
        <w:rPr>
          <w:sz w:val="24"/>
          <w:szCs w:val="24"/>
        </w:rPr>
        <w:t xml:space="preserve"> годов согласно приложени</w:t>
      </w:r>
      <w:r>
        <w:rPr>
          <w:sz w:val="24"/>
          <w:szCs w:val="24"/>
        </w:rPr>
        <w:t>ям № 13,14</w:t>
      </w:r>
      <w:r w:rsidRPr="005E53AD">
        <w:rPr>
          <w:sz w:val="24"/>
          <w:szCs w:val="24"/>
        </w:rPr>
        <w:t xml:space="preserve"> к настоящему Решению. 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 Утвердить программу муниципальных внутренних заимствований на 2021 год и плановый период 2022-2023 годов согласно приложениям №17,18 к настоящему Решению.</w:t>
      </w:r>
      <w:r w:rsidRPr="005E53AD">
        <w:rPr>
          <w:sz w:val="24"/>
          <w:szCs w:val="24"/>
        </w:rPr>
        <w:t xml:space="preserve">  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5E53AD">
        <w:rPr>
          <w:sz w:val="24"/>
          <w:szCs w:val="24"/>
        </w:rPr>
        <w:t>.  Установить, что при исполнении бюджета поселения на 20</w:t>
      </w:r>
      <w:r>
        <w:rPr>
          <w:sz w:val="24"/>
          <w:szCs w:val="24"/>
        </w:rPr>
        <w:t>21</w:t>
      </w:r>
      <w:r w:rsidRPr="005E53AD">
        <w:rPr>
          <w:sz w:val="24"/>
          <w:szCs w:val="24"/>
        </w:rPr>
        <w:t xml:space="preserve"> год приоритетными направлениями расходов являются: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5E53AD">
        <w:rPr>
          <w:sz w:val="24"/>
          <w:szCs w:val="24"/>
        </w:rPr>
        <w:t xml:space="preserve">         - заработная плата с начислениями страховых взносов, доплата к пенсиям муниципальных служащих;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5E53AD">
        <w:rPr>
          <w:sz w:val="24"/>
          <w:szCs w:val="24"/>
        </w:rPr>
        <w:lastRenderedPageBreak/>
        <w:t xml:space="preserve">         - ГСМ, электроэнергия, отопление.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Pr="005E53AD">
        <w:rPr>
          <w:sz w:val="24"/>
          <w:szCs w:val="24"/>
        </w:rPr>
        <w:t xml:space="preserve">. Установить, что в расходной части бюджета создаются  расходы на противопожарные мероприятия и охрану труда в размере 0,1% от суммы затрат на содержание администрации. 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5E53AD">
        <w:rPr>
          <w:sz w:val="24"/>
          <w:szCs w:val="24"/>
        </w:rPr>
        <w:t>. Установить предельный объем муниципального долга в 20</w:t>
      </w:r>
      <w:r>
        <w:rPr>
          <w:sz w:val="24"/>
          <w:szCs w:val="24"/>
        </w:rPr>
        <w:t>21</w:t>
      </w:r>
      <w:r w:rsidRPr="005E53AD">
        <w:rPr>
          <w:sz w:val="24"/>
          <w:szCs w:val="24"/>
        </w:rPr>
        <w:t xml:space="preserve"> году –    </w:t>
      </w:r>
      <w:r>
        <w:rPr>
          <w:sz w:val="24"/>
          <w:szCs w:val="24"/>
        </w:rPr>
        <w:t>9 526,95</w:t>
      </w:r>
      <w:r w:rsidRPr="005E53AD">
        <w:rPr>
          <w:sz w:val="24"/>
          <w:szCs w:val="24"/>
        </w:rPr>
        <w:t xml:space="preserve">  тыс. рублей, в 20</w:t>
      </w:r>
      <w:r>
        <w:rPr>
          <w:sz w:val="24"/>
          <w:szCs w:val="24"/>
        </w:rPr>
        <w:t>22</w:t>
      </w:r>
      <w:r w:rsidRPr="005E53AD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9 749,15</w:t>
      </w:r>
      <w:r w:rsidRPr="005E53AD">
        <w:rPr>
          <w:sz w:val="24"/>
          <w:szCs w:val="24"/>
        </w:rPr>
        <w:t xml:space="preserve"> тыс. рублей, в 20</w:t>
      </w:r>
      <w:r>
        <w:rPr>
          <w:sz w:val="24"/>
          <w:szCs w:val="24"/>
        </w:rPr>
        <w:t>23</w:t>
      </w:r>
      <w:r w:rsidRPr="005E53AD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10 005,40</w:t>
      </w:r>
      <w:r w:rsidRPr="005E53AD">
        <w:rPr>
          <w:sz w:val="24"/>
          <w:szCs w:val="24"/>
        </w:rPr>
        <w:t xml:space="preserve"> тыс. рублей;</w:t>
      </w:r>
    </w:p>
    <w:p w:rsidR="00D7249F" w:rsidRPr="005E53AD" w:rsidRDefault="00D7249F" w:rsidP="00D7249F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5E53AD">
        <w:rPr>
          <w:sz w:val="24"/>
          <w:szCs w:val="24"/>
        </w:rPr>
        <w:t>объем расходов на обслуживание муниципального  долга поселения в 20</w:t>
      </w:r>
      <w:r>
        <w:rPr>
          <w:sz w:val="24"/>
          <w:szCs w:val="24"/>
        </w:rPr>
        <w:t xml:space="preserve">21 </w:t>
      </w:r>
      <w:r w:rsidRPr="005E53AD">
        <w:rPr>
          <w:sz w:val="24"/>
          <w:szCs w:val="24"/>
        </w:rPr>
        <w:t>году и на плановый период 20</w:t>
      </w:r>
      <w:r>
        <w:rPr>
          <w:sz w:val="24"/>
          <w:szCs w:val="24"/>
        </w:rPr>
        <w:t xml:space="preserve">22 </w:t>
      </w:r>
      <w:r w:rsidRPr="005E53AD">
        <w:rPr>
          <w:sz w:val="24"/>
          <w:szCs w:val="24"/>
        </w:rPr>
        <w:t>и 20</w:t>
      </w:r>
      <w:r>
        <w:rPr>
          <w:sz w:val="24"/>
          <w:szCs w:val="24"/>
        </w:rPr>
        <w:t xml:space="preserve">23 </w:t>
      </w:r>
      <w:r w:rsidRPr="005E53AD">
        <w:rPr>
          <w:sz w:val="24"/>
          <w:szCs w:val="24"/>
        </w:rPr>
        <w:t xml:space="preserve">годов в размере по </w:t>
      </w:r>
      <w:r>
        <w:rPr>
          <w:sz w:val="24"/>
          <w:szCs w:val="24"/>
        </w:rPr>
        <w:t>0</w:t>
      </w:r>
      <w:r w:rsidRPr="005E53AD">
        <w:rPr>
          <w:sz w:val="24"/>
          <w:szCs w:val="24"/>
        </w:rPr>
        <w:t xml:space="preserve"> тыс. рублей. </w:t>
      </w:r>
    </w:p>
    <w:p w:rsidR="00D7249F" w:rsidRPr="005E53AD" w:rsidRDefault="00D7249F" w:rsidP="00D7249F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Pr="005E53AD">
        <w:rPr>
          <w:sz w:val="24"/>
          <w:szCs w:val="24"/>
        </w:rPr>
        <w:t>. Установить верхний предел объема муниципального внутреннего долга поселения:</w:t>
      </w:r>
    </w:p>
    <w:p w:rsidR="00D7249F" w:rsidRPr="005E53AD" w:rsidRDefault="00D7249F" w:rsidP="00D7249F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5E53AD">
        <w:rPr>
          <w:sz w:val="24"/>
          <w:szCs w:val="24"/>
        </w:rPr>
        <w:t>по состоянию на 1 января 20</w:t>
      </w:r>
      <w:r>
        <w:rPr>
          <w:sz w:val="24"/>
          <w:szCs w:val="24"/>
        </w:rPr>
        <w:t xml:space="preserve">21 </w:t>
      </w:r>
      <w:r w:rsidRPr="005E53AD">
        <w:rPr>
          <w:sz w:val="24"/>
          <w:szCs w:val="24"/>
        </w:rPr>
        <w:t>года в размере 0 рублей;</w:t>
      </w:r>
    </w:p>
    <w:p w:rsidR="00D7249F" w:rsidRPr="005E53AD" w:rsidRDefault="00D7249F" w:rsidP="00D7249F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5E53AD">
        <w:rPr>
          <w:sz w:val="24"/>
          <w:szCs w:val="24"/>
        </w:rPr>
        <w:t>по состоянию на 1 января 20</w:t>
      </w:r>
      <w:r>
        <w:rPr>
          <w:sz w:val="24"/>
          <w:szCs w:val="24"/>
        </w:rPr>
        <w:t>22</w:t>
      </w:r>
      <w:r w:rsidRPr="005E53AD">
        <w:rPr>
          <w:sz w:val="24"/>
          <w:szCs w:val="24"/>
        </w:rPr>
        <w:t xml:space="preserve"> года в размере 0 рублей;</w:t>
      </w:r>
    </w:p>
    <w:p w:rsidR="00D7249F" w:rsidRPr="005E53AD" w:rsidRDefault="00D7249F" w:rsidP="00D7249F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5E53AD">
        <w:rPr>
          <w:sz w:val="24"/>
          <w:szCs w:val="24"/>
        </w:rPr>
        <w:t>по состоянию на 1 января 20</w:t>
      </w:r>
      <w:r>
        <w:rPr>
          <w:sz w:val="24"/>
          <w:szCs w:val="24"/>
        </w:rPr>
        <w:t>23</w:t>
      </w:r>
      <w:r w:rsidRPr="005E53AD">
        <w:rPr>
          <w:sz w:val="24"/>
          <w:szCs w:val="24"/>
        </w:rPr>
        <w:t xml:space="preserve"> года в размере 0 рублей.</w:t>
      </w:r>
    </w:p>
    <w:p w:rsidR="00D7249F" w:rsidRPr="005E53AD" w:rsidRDefault="00D7249F" w:rsidP="00D7249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E53AD">
        <w:rPr>
          <w:rFonts w:ascii="Arial" w:hAnsi="Arial" w:cs="Arial"/>
        </w:rPr>
        <w:t xml:space="preserve">. Установить, что Администрация поселения  вправе вносить изменения в показатели сводной бюджетной росписи бюджета поселения в соответствии с Бюджетным  кодексом Российской Федерации. </w:t>
      </w:r>
    </w:p>
    <w:p w:rsidR="00D7249F" w:rsidRPr="005E53AD" w:rsidRDefault="00D7249F" w:rsidP="00D7249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E53AD">
        <w:rPr>
          <w:rFonts w:ascii="Arial" w:hAnsi="Arial" w:cs="Arial"/>
        </w:rPr>
        <w:t>.  Установить, что исполнение бюджета поселения в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году и плановом периоде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  осуществляется Администрацией поселения.</w:t>
      </w:r>
    </w:p>
    <w:p w:rsidR="00D7249F" w:rsidRPr="005E53AD" w:rsidRDefault="00D7249F" w:rsidP="00D7249F">
      <w:pPr>
        <w:pStyle w:val="ConsNormal"/>
        <w:widowControl/>
        <w:tabs>
          <w:tab w:val="left" w:pos="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E53AD">
        <w:rPr>
          <w:sz w:val="24"/>
          <w:szCs w:val="24"/>
        </w:rPr>
        <w:t>. Настоящее Решение вступает в силу после дня его официального опубликования, но не ранее 1 января 20</w:t>
      </w:r>
      <w:r>
        <w:rPr>
          <w:sz w:val="24"/>
          <w:szCs w:val="24"/>
        </w:rPr>
        <w:t>21</w:t>
      </w:r>
      <w:r w:rsidRPr="005E53AD">
        <w:rPr>
          <w:sz w:val="24"/>
          <w:szCs w:val="24"/>
        </w:rPr>
        <w:t xml:space="preserve"> года.</w:t>
      </w:r>
    </w:p>
    <w:p w:rsidR="00D7249F" w:rsidRPr="005E53AD" w:rsidRDefault="00D7249F" w:rsidP="00D7249F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Pr="005E53AD">
        <w:rPr>
          <w:rFonts w:ascii="Arial" w:hAnsi="Arial" w:cs="Arial"/>
          <w:sz w:val="24"/>
        </w:rPr>
        <w:t xml:space="preserve">. Опубликовать настоящее Решение в печатном издании «Вести </w:t>
      </w:r>
      <w:proofErr w:type="spellStart"/>
      <w:r w:rsidRPr="005E53AD">
        <w:rPr>
          <w:rFonts w:ascii="Arial" w:hAnsi="Arial" w:cs="Arial"/>
          <w:sz w:val="24"/>
        </w:rPr>
        <w:t>Качуга</w:t>
      </w:r>
      <w:proofErr w:type="spellEnd"/>
      <w:r w:rsidRPr="005E53AD">
        <w:rPr>
          <w:rFonts w:ascii="Arial" w:hAnsi="Arial" w:cs="Arial"/>
          <w:sz w:val="24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D7249F" w:rsidRPr="005E53AD" w:rsidRDefault="00D7249F" w:rsidP="00D7249F">
      <w:pPr>
        <w:ind w:firstLine="567"/>
        <w:jc w:val="both"/>
        <w:rPr>
          <w:rFonts w:ascii="Arial" w:hAnsi="Arial" w:cs="Arial"/>
          <w:color w:val="000000"/>
        </w:rPr>
      </w:pPr>
    </w:p>
    <w:p w:rsidR="00D7249F" w:rsidRPr="005E53AD" w:rsidRDefault="00D7249F" w:rsidP="00D7249F">
      <w:pPr>
        <w:ind w:firstLine="567"/>
        <w:jc w:val="both"/>
        <w:rPr>
          <w:rFonts w:ascii="Arial" w:hAnsi="Arial" w:cs="Arial"/>
          <w:color w:val="000000"/>
        </w:rPr>
      </w:pPr>
    </w:p>
    <w:p w:rsidR="00D7249F" w:rsidRPr="005E53AD" w:rsidRDefault="00D7249F" w:rsidP="00D7249F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5E53AD">
        <w:rPr>
          <w:rFonts w:ascii="Arial" w:hAnsi="Arial" w:cs="Arial"/>
          <w:sz w:val="24"/>
        </w:rPr>
        <w:t>Глава  Качугского муниципального образования,</w:t>
      </w:r>
    </w:p>
    <w:p w:rsidR="00D7249F" w:rsidRDefault="00D7249F" w:rsidP="00D7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</w:t>
      </w:r>
    </w:p>
    <w:p w:rsidR="00D7249F" w:rsidRPr="005E53AD" w:rsidRDefault="00D7249F" w:rsidP="00D7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  <w:r w:rsidRPr="005E53AD">
        <w:rPr>
          <w:rFonts w:ascii="Arial" w:hAnsi="Arial" w:cs="Arial"/>
        </w:rPr>
        <w:t xml:space="preserve">                          </w:t>
      </w:r>
    </w:p>
    <w:p w:rsidR="00D7249F" w:rsidRPr="005E53AD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Pr="004F40DC" w:rsidRDefault="00D7249F" w:rsidP="00D7249F">
      <w:pPr>
        <w:jc w:val="center"/>
        <w:rPr>
          <w:rFonts w:ascii="Arial" w:hAnsi="Arial" w:cs="Arial"/>
          <w:b/>
          <w:sz w:val="30"/>
          <w:szCs w:val="30"/>
        </w:rPr>
      </w:pPr>
      <w:r w:rsidRPr="004F40DC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D7249F" w:rsidRPr="004F40DC" w:rsidRDefault="00D7249F" w:rsidP="00D7249F">
      <w:pPr>
        <w:jc w:val="center"/>
        <w:rPr>
          <w:rFonts w:ascii="Arial" w:hAnsi="Arial" w:cs="Arial"/>
          <w:b/>
          <w:sz w:val="30"/>
          <w:szCs w:val="30"/>
        </w:rPr>
      </w:pPr>
      <w:r w:rsidRPr="004F40DC">
        <w:rPr>
          <w:rFonts w:ascii="Arial" w:hAnsi="Arial" w:cs="Arial"/>
          <w:b/>
          <w:sz w:val="30"/>
          <w:szCs w:val="30"/>
        </w:rPr>
        <w:t>к решению думы  Качугского городско</w:t>
      </w:r>
      <w:r>
        <w:rPr>
          <w:rFonts w:ascii="Arial" w:hAnsi="Arial" w:cs="Arial"/>
          <w:b/>
          <w:sz w:val="30"/>
          <w:szCs w:val="30"/>
        </w:rPr>
        <w:t>го</w:t>
      </w:r>
      <w:r w:rsidRPr="004F40DC">
        <w:rPr>
          <w:rFonts w:ascii="Arial" w:hAnsi="Arial" w:cs="Arial"/>
          <w:b/>
          <w:sz w:val="30"/>
          <w:szCs w:val="30"/>
        </w:rPr>
        <w:t xml:space="preserve"> поселени</w:t>
      </w:r>
      <w:r>
        <w:rPr>
          <w:rFonts w:ascii="Arial" w:hAnsi="Arial" w:cs="Arial"/>
          <w:b/>
          <w:sz w:val="30"/>
          <w:szCs w:val="30"/>
        </w:rPr>
        <w:t>я</w:t>
      </w:r>
      <w:r w:rsidRPr="004F40DC">
        <w:rPr>
          <w:rFonts w:ascii="Arial" w:hAnsi="Arial" w:cs="Arial"/>
          <w:b/>
          <w:sz w:val="30"/>
          <w:szCs w:val="30"/>
        </w:rPr>
        <w:t xml:space="preserve">  «</w:t>
      </w:r>
      <w:r w:rsidRPr="004F40DC">
        <w:rPr>
          <w:rFonts w:ascii="Arial" w:hAnsi="Arial" w:cs="Arial"/>
          <w:b/>
          <w:bCs/>
          <w:sz w:val="30"/>
          <w:szCs w:val="30"/>
        </w:rPr>
        <w:t xml:space="preserve">О проекте бюджета  </w:t>
      </w:r>
      <w:r w:rsidRPr="004F40DC">
        <w:rPr>
          <w:rFonts w:ascii="Arial" w:hAnsi="Arial" w:cs="Arial"/>
          <w:b/>
          <w:sz w:val="30"/>
          <w:szCs w:val="30"/>
          <w:lang w:eastAsia="en-US"/>
        </w:rPr>
        <w:t>Качугского муниципального образования (городское поселение)</w:t>
      </w:r>
      <w:r w:rsidRPr="004F40DC">
        <w:rPr>
          <w:rFonts w:ascii="Arial" w:hAnsi="Arial" w:cs="Arial"/>
          <w:b/>
          <w:sz w:val="30"/>
          <w:szCs w:val="30"/>
        </w:rPr>
        <w:t xml:space="preserve"> </w:t>
      </w:r>
      <w:r w:rsidRPr="004F40DC">
        <w:rPr>
          <w:rFonts w:ascii="Arial" w:hAnsi="Arial" w:cs="Arial"/>
          <w:b/>
          <w:bCs/>
          <w:sz w:val="30"/>
          <w:szCs w:val="30"/>
        </w:rPr>
        <w:t>на 202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4F40DC">
        <w:rPr>
          <w:rFonts w:ascii="Arial" w:hAnsi="Arial" w:cs="Arial"/>
          <w:b/>
          <w:bCs/>
          <w:sz w:val="30"/>
          <w:szCs w:val="30"/>
        </w:rPr>
        <w:t xml:space="preserve"> </w:t>
      </w:r>
      <w:r w:rsidRPr="004F40DC">
        <w:rPr>
          <w:rFonts w:ascii="Arial" w:hAnsi="Arial" w:cs="Arial"/>
          <w:b/>
          <w:sz w:val="30"/>
          <w:szCs w:val="30"/>
        </w:rPr>
        <w:t>год и на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4F40DC">
        <w:rPr>
          <w:rFonts w:ascii="Arial" w:hAnsi="Arial" w:cs="Arial"/>
          <w:b/>
          <w:sz w:val="30"/>
          <w:szCs w:val="30"/>
        </w:rPr>
        <w:t xml:space="preserve"> и 202</w:t>
      </w:r>
      <w:r>
        <w:rPr>
          <w:rFonts w:ascii="Arial" w:hAnsi="Arial" w:cs="Arial"/>
          <w:b/>
          <w:sz w:val="30"/>
          <w:szCs w:val="30"/>
        </w:rPr>
        <w:t>3</w:t>
      </w:r>
      <w:r w:rsidRPr="004F40DC">
        <w:rPr>
          <w:rFonts w:ascii="Arial" w:hAnsi="Arial" w:cs="Arial"/>
          <w:b/>
          <w:sz w:val="30"/>
          <w:szCs w:val="30"/>
        </w:rPr>
        <w:t xml:space="preserve"> годов»</w:t>
      </w:r>
    </w:p>
    <w:p w:rsidR="00D7249F" w:rsidRPr="005E53AD" w:rsidRDefault="00D7249F" w:rsidP="00D7249F">
      <w:pPr>
        <w:rPr>
          <w:rFonts w:ascii="Arial" w:hAnsi="Arial" w:cs="Arial"/>
          <w:b/>
        </w:rPr>
      </w:pPr>
    </w:p>
    <w:p w:rsidR="00D7249F" w:rsidRPr="004F40DC" w:rsidRDefault="00D7249F" w:rsidP="00D7249F">
      <w:pPr>
        <w:jc w:val="center"/>
        <w:rPr>
          <w:rFonts w:ascii="Arial" w:hAnsi="Arial" w:cs="Arial"/>
        </w:rPr>
      </w:pPr>
      <w:r w:rsidRPr="004F40DC">
        <w:rPr>
          <w:rFonts w:ascii="Arial" w:hAnsi="Arial" w:cs="Arial"/>
        </w:rPr>
        <w:t>Доходы бюджета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Условия формирования доходной части бюджета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Формирование бюджета Качугского муниципального образован</w:t>
      </w:r>
      <w:r>
        <w:rPr>
          <w:rFonts w:ascii="Arial" w:hAnsi="Arial" w:cs="Arial"/>
        </w:rPr>
        <w:t>ия (</w:t>
      </w:r>
      <w:r w:rsidRPr="005E53AD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>)</w:t>
      </w:r>
      <w:r w:rsidRPr="005E53AD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 осуществлено в соответствии с требованиями действующего бюджетного и налогового законодательства с </w:t>
      </w:r>
      <w:r w:rsidRPr="00E47606">
        <w:rPr>
          <w:rFonts w:ascii="Arial" w:hAnsi="Arial" w:cs="Arial"/>
        </w:rPr>
        <w:t xml:space="preserve">учетом планируемых изменений, основных направлений бюджетной и налоговой политики Иркутской области </w:t>
      </w:r>
      <w:r>
        <w:rPr>
          <w:rFonts w:ascii="Arial" w:hAnsi="Arial" w:cs="Arial"/>
        </w:rPr>
        <w:t xml:space="preserve">и Качугского муниципального образования, городское поселение </w:t>
      </w:r>
      <w:r w:rsidRPr="00E47606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E4760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E4760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 xml:space="preserve">3 годов </w:t>
      </w:r>
      <w:r w:rsidRPr="00E47606">
        <w:rPr>
          <w:rFonts w:ascii="Arial" w:hAnsi="Arial" w:cs="Arial"/>
        </w:rPr>
        <w:t>с целью обеспечения</w:t>
      </w:r>
      <w:proofErr w:type="gramEnd"/>
      <w:r w:rsidRPr="00E47606">
        <w:rPr>
          <w:rFonts w:ascii="Arial" w:hAnsi="Arial" w:cs="Arial"/>
        </w:rPr>
        <w:t xml:space="preserve"> выполнения расходных обязательств бюджета поселения.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Бюджет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годов формируется на основании фактического  исполнения доходов и расходов за 20</w:t>
      </w:r>
      <w:r>
        <w:rPr>
          <w:rFonts w:ascii="Arial" w:hAnsi="Arial" w:cs="Arial"/>
        </w:rPr>
        <w:t>20</w:t>
      </w:r>
      <w:r w:rsidRPr="005E53AD">
        <w:rPr>
          <w:rFonts w:ascii="Arial" w:hAnsi="Arial" w:cs="Arial"/>
        </w:rPr>
        <w:t xml:space="preserve"> год и в соответствии с Указом Губернатора Иркутской области </w:t>
      </w:r>
      <w:r>
        <w:rPr>
          <w:rFonts w:ascii="Arial" w:hAnsi="Arial" w:cs="Arial"/>
        </w:rPr>
        <w:t>от 23.10.2020</w:t>
      </w:r>
      <w:r w:rsidRPr="008D1FE3">
        <w:rPr>
          <w:rFonts w:ascii="Arial" w:hAnsi="Arial" w:cs="Arial"/>
        </w:rPr>
        <w:t xml:space="preserve"> г. №2</w:t>
      </w:r>
      <w:r>
        <w:rPr>
          <w:rFonts w:ascii="Arial" w:hAnsi="Arial" w:cs="Arial"/>
        </w:rPr>
        <w:t>95-</w:t>
      </w:r>
      <w:r w:rsidRPr="008D1FE3">
        <w:rPr>
          <w:rFonts w:ascii="Arial" w:hAnsi="Arial" w:cs="Arial"/>
        </w:rPr>
        <w:t>уг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 w:rsidRPr="005E53AD">
        <w:rPr>
          <w:rFonts w:ascii="Arial" w:hAnsi="Arial" w:cs="Arial"/>
        </w:rPr>
        <w:t xml:space="preserve"> в Законодательное Собрание Иркутской области проекта закона Иркутской области «Об областном бюджете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 xml:space="preserve">23 </w:t>
      </w:r>
      <w:r w:rsidRPr="005E53AD">
        <w:rPr>
          <w:rFonts w:ascii="Arial" w:hAnsi="Arial" w:cs="Arial"/>
        </w:rPr>
        <w:t>годов».</w:t>
      </w:r>
      <w:proofErr w:type="gramEnd"/>
    </w:p>
    <w:p w:rsidR="00D7249F" w:rsidRPr="00534A70" w:rsidRDefault="00D7249F" w:rsidP="00D7249F">
      <w:pPr>
        <w:ind w:firstLine="708"/>
        <w:jc w:val="both"/>
        <w:rPr>
          <w:rFonts w:ascii="Arial" w:hAnsi="Arial" w:cs="Arial"/>
          <w:b/>
        </w:rPr>
      </w:pPr>
      <w:r w:rsidRPr="007C657C">
        <w:rPr>
          <w:rFonts w:ascii="Arial" w:hAnsi="Arial" w:cs="Arial"/>
        </w:rPr>
        <w:t xml:space="preserve">Проект бюджета формируется на трехлетний бюджетный </w:t>
      </w:r>
      <w:r>
        <w:rPr>
          <w:rFonts w:ascii="Arial" w:hAnsi="Arial" w:cs="Arial"/>
        </w:rPr>
        <w:t>период.</w:t>
      </w:r>
      <w:r w:rsidRPr="00534A70">
        <w:rPr>
          <w:rFonts w:ascii="Arial" w:hAnsi="Arial" w:cs="Arial"/>
          <w:b/>
        </w:rPr>
        <w:t xml:space="preserve">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ind w:firstLine="708"/>
        <w:rPr>
          <w:rFonts w:ascii="Arial" w:hAnsi="Arial" w:cs="Arial"/>
        </w:rPr>
      </w:pPr>
      <w:r w:rsidRPr="005E53AD">
        <w:rPr>
          <w:rFonts w:ascii="Arial" w:hAnsi="Arial" w:cs="Arial"/>
        </w:rPr>
        <w:t>Общий объем  доходов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составит </w:t>
      </w:r>
      <w:r>
        <w:rPr>
          <w:rFonts w:ascii="Arial" w:hAnsi="Arial" w:cs="Arial"/>
        </w:rPr>
        <w:t>35 775,9</w:t>
      </w:r>
      <w:r w:rsidRPr="005E53AD">
        <w:rPr>
          <w:rFonts w:ascii="Arial" w:hAnsi="Arial" w:cs="Arial"/>
        </w:rPr>
        <w:t xml:space="preserve"> тыс. руб.,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35 716,30</w:t>
      </w:r>
      <w:r w:rsidRPr="005E53AD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29 441,6</w:t>
      </w:r>
      <w:r w:rsidRPr="005E53AD">
        <w:rPr>
          <w:rFonts w:ascii="Arial" w:hAnsi="Arial" w:cs="Arial"/>
        </w:rPr>
        <w:t xml:space="preserve"> тыс. рублей.</w:t>
      </w:r>
    </w:p>
    <w:p w:rsidR="00D7249F" w:rsidRPr="005E53AD" w:rsidRDefault="00D7249F" w:rsidP="00D7249F">
      <w:pPr>
        <w:ind w:firstLine="708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Собственные доходы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Поступления собственных доходов в местный бюджет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составят </w:t>
      </w:r>
      <w:r>
        <w:rPr>
          <w:rFonts w:ascii="Arial" w:hAnsi="Arial" w:cs="Arial"/>
        </w:rPr>
        <w:t>19 053,9</w:t>
      </w:r>
      <w:r w:rsidRPr="005E53AD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 xml:space="preserve">22 год - 19 498,30 </w:t>
      </w:r>
      <w:r w:rsidRPr="005E53AD">
        <w:rPr>
          <w:rFonts w:ascii="Arial" w:hAnsi="Arial" w:cs="Arial"/>
        </w:rPr>
        <w:t>тыс. рублей, 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20 010,80</w:t>
      </w:r>
      <w:r w:rsidRPr="005E53AD">
        <w:rPr>
          <w:rFonts w:ascii="Arial" w:hAnsi="Arial" w:cs="Arial"/>
        </w:rPr>
        <w:t xml:space="preserve"> тыс. рублей.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Налоговые доходы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Поступления  налоговых доходов в местный бюджет в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году составят </w:t>
      </w:r>
      <w:r>
        <w:rPr>
          <w:rFonts w:ascii="Arial" w:hAnsi="Arial" w:cs="Arial"/>
        </w:rPr>
        <w:t>18 156,0</w:t>
      </w:r>
      <w:r w:rsidRPr="005E53AD">
        <w:rPr>
          <w:rFonts w:ascii="Arial" w:hAnsi="Arial" w:cs="Arial"/>
        </w:rPr>
        <w:t xml:space="preserve"> тыс. рублей, в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5E53AD">
        <w:rPr>
          <w:rFonts w:ascii="Arial" w:hAnsi="Arial" w:cs="Arial"/>
        </w:rPr>
        <w:t xml:space="preserve">оду – </w:t>
      </w:r>
      <w:r>
        <w:rPr>
          <w:rFonts w:ascii="Arial" w:hAnsi="Arial" w:cs="Arial"/>
        </w:rPr>
        <w:t>18 538,0</w:t>
      </w:r>
      <w:r w:rsidRPr="005E53AD">
        <w:rPr>
          <w:rFonts w:ascii="Arial" w:hAnsi="Arial" w:cs="Arial"/>
        </w:rPr>
        <w:t xml:space="preserve"> тыс. рублей, в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19 040,0</w:t>
      </w:r>
      <w:r>
        <w:rPr>
          <w:rFonts w:ascii="Arial" w:hAnsi="Arial" w:cs="Arial"/>
          <w:b/>
        </w:rPr>
        <w:t xml:space="preserve"> </w:t>
      </w:r>
      <w:r w:rsidRPr="005E53AD">
        <w:rPr>
          <w:rFonts w:ascii="Arial" w:hAnsi="Arial" w:cs="Arial"/>
        </w:rPr>
        <w:t>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Налог на доходы физических лиц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Расчет налога на доходы физических лиц произведен исходя из фактических поступлений доходов за 20</w:t>
      </w:r>
      <w:r>
        <w:rPr>
          <w:rFonts w:ascii="Arial" w:hAnsi="Arial" w:cs="Arial"/>
        </w:rPr>
        <w:t>20</w:t>
      </w:r>
      <w:r w:rsidRPr="005E53AD">
        <w:rPr>
          <w:rFonts w:ascii="Arial" w:hAnsi="Arial" w:cs="Arial"/>
        </w:rPr>
        <w:t xml:space="preserve"> год. Поступления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составят </w:t>
      </w:r>
      <w:r>
        <w:rPr>
          <w:rFonts w:ascii="Arial" w:hAnsi="Arial" w:cs="Arial"/>
        </w:rPr>
        <w:t>10 519,0</w:t>
      </w:r>
      <w:r w:rsidRPr="005E53AD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10 560,0</w:t>
      </w:r>
      <w:r>
        <w:rPr>
          <w:rFonts w:ascii="Arial" w:hAnsi="Arial" w:cs="Arial"/>
          <w:b/>
        </w:rPr>
        <w:t xml:space="preserve"> </w:t>
      </w:r>
      <w:r w:rsidRPr="005E53AD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10 560</w:t>
      </w:r>
      <w:r w:rsidRPr="00765202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рублей. 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Единый сельскохозяйственный налог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Поступления по единому сельскохозяйственно</w:t>
      </w:r>
      <w:r>
        <w:rPr>
          <w:rFonts w:ascii="Arial" w:hAnsi="Arial" w:cs="Arial"/>
        </w:rPr>
        <w:t>му налогу  запланированы на 2021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годы в сумме по </w:t>
      </w:r>
      <w:r w:rsidRPr="00765202">
        <w:rPr>
          <w:rFonts w:ascii="Arial" w:hAnsi="Arial" w:cs="Arial"/>
        </w:rPr>
        <w:t>108,0</w:t>
      </w:r>
      <w:r w:rsidRPr="005E53AD">
        <w:rPr>
          <w:rFonts w:ascii="Arial" w:hAnsi="Arial" w:cs="Arial"/>
        </w:rPr>
        <w:t xml:space="preserve">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Налог на имущество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Размер по</w:t>
      </w:r>
      <w:r>
        <w:rPr>
          <w:rFonts w:ascii="Arial" w:hAnsi="Arial" w:cs="Arial"/>
        </w:rPr>
        <w:t>ступлений по налогам</w:t>
      </w:r>
      <w:r w:rsidRPr="005E53AD">
        <w:rPr>
          <w:rFonts w:ascii="Arial" w:hAnsi="Arial" w:cs="Arial"/>
        </w:rPr>
        <w:t xml:space="preserve"> на имущество </w:t>
      </w:r>
      <w:r>
        <w:rPr>
          <w:rFonts w:ascii="Arial" w:hAnsi="Arial" w:cs="Arial"/>
        </w:rPr>
        <w:t>на 2021 год составя</w:t>
      </w:r>
      <w:r w:rsidRPr="005E53AD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3080</w:t>
      </w:r>
      <w:r w:rsidRPr="00765202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 из них 10</w:t>
      </w:r>
      <w:r w:rsidRPr="00765202">
        <w:rPr>
          <w:rFonts w:ascii="Arial" w:hAnsi="Arial" w:cs="Arial"/>
        </w:rPr>
        <w:t>00,0</w:t>
      </w:r>
      <w:r w:rsidRPr="005E53AD">
        <w:rPr>
          <w:rFonts w:ascii="Arial" w:hAnsi="Arial" w:cs="Arial"/>
        </w:rPr>
        <w:t xml:space="preserve"> тыс. рублей поступит налога на имущество физических лиц и </w:t>
      </w:r>
      <w:r>
        <w:rPr>
          <w:rFonts w:ascii="Arial" w:hAnsi="Arial" w:cs="Arial"/>
        </w:rPr>
        <w:t>2 08</w:t>
      </w:r>
      <w:r w:rsidRPr="00765202">
        <w:rPr>
          <w:rFonts w:ascii="Arial" w:hAnsi="Arial" w:cs="Arial"/>
        </w:rPr>
        <w:t>0,0</w:t>
      </w:r>
      <w:r w:rsidRPr="005E53AD">
        <w:rPr>
          <w:rFonts w:ascii="Arial" w:hAnsi="Arial" w:cs="Arial"/>
        </w:rPr>
        <w:t xml:space="preserve"> тыс. рублей земельного налога; в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году размер поступлений составит </w:t>
      </w:r>
      <w:r>
        <w:rPr>
          <w:rFonts w:ascii="Arial" w:hAnsi="Arial" w:cs="Arial"/>
        </w:rPr>
        <w:t>3 240</w:t>
      </w:r>
      <w:r w:rsidRPr="00765202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из них налог на имущество физических лиц – </w:t>
      </w:r>
      <w:r>
        <w:rPr>
          <w:rFonts w:ascii="Arial" w:hAnsi="Arial" w:cs="Arial"/>
        </w:rPr>
        <w:t>1 145,0</w:t>
      </w:r>
      <w:r w:rsidRPr="005E53AD">
        <w:rPr>
          <w:rFonts w:ascii="Arial" w:hAnsi="Arial" w:cs="Arial"/>
        </w:rPr>
        <w:t xml:space="preserve"> тыс. рублей, земельный налог – </w:t>
      </w:r>
      <w:r>
        <w:rPr>
          <w:rFonts w:ascii="Arial" w:hAnsi="Arial" w:cs="Arial"/>
        </w:rPr>
        <w:t>2 </w:t>
      </w:r>
      <w:r w:rsidRPr="00727BF7">
        <w:rPr>
          <w:rFonts w:ascii="Arial" w:hAnsi="Arial" w:cs="Arial"/>
        </w:rPr>
        <w:t>0</w:t>
      </w:r>
      <w:r>
        <w:rPr>
          <w:rFonts w:ascii="Arial" w:hAnsi="Arial" w:cs="Arial"/>
        </w:rPr>
        <w:t>95</w:t>
      </w:r>
      <w:r w:rsidRPr="00727BF7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рублей;</w:t>
      </w:r>
      <w:proofErr w:type="gramEnd"/>
      <w:r w:rsidRPr="005E53AD">
        <w:rPr>
          <w:rFonts w:ascii="Arial" w:hAnsi="Arial" w:cs="Arial"/>
        </w:rPr>
        <w:t xml:space="preserve"> в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году налог на </w:t>
      </w:r>
      <w:r w:rsidRPr="005E53AD">
        <w:rPr>
          <w:rFonts w:ascii="Arial" w:hAnsi="Arial" w:cs="Arial"/>
        </w:rPr>
        <w:lastRenderedPageBreak/>
        <w:t xml:space="preserve">имущество физ. лиц запланирован в сумме </w:t>
      </w:r>
      <w:r>
        <w:rPr>
          <w:rFonts w:ascii="Arial" w:hAnsi="Arial" w:cs="Arial"/>
        </w:rPr>
        <w:t>1 337</w:t>
      </w:r>
      <w:r w:rsidRPr="00727BF7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земельный – </w:t>
      </w:r>
      <w:r>
        <w:rPr>
          <w:rFonts w:ascii="Arial" w:hAnsi="Arial" w:cs="Arial"/>
        </w:rPr>
        <w:t>2 105</w:t>
      </w:r>
      <w:r w:rsidRPr="00727BF7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рублей. 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Доходы от уплаты акцизов на автомобильный бензин,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моторное масло, дизельное топливо, прямогонный бензин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 бюджет поселения доведен прогноз поступлений д</w:t>
      </w:r>
      <w:r>
        <w:rPr>
          <w:rFonts w:ascii="Arial" w:hAnsi="Arial" w:cs="Arial"/>
        </w:rPr>
        <w:t>оходов от уплаты акцизов на 2021</w:t>
      </w:r>
      <w:r w:rsidRPr="005E53AD">
        <w:rPr>
          <w:rFonts w:ascii="Arial" w:hAnsi="Arial" w:cs="Arial"/>
        </w:rPr>
        <w:t xml:space="preserve"> год в сумме – </w:t>
      </w:r>
      <w:r>
        <w:rPr>
          <w:rFonts w:ascii="Arial" w:hAnsi="Arial" w:cs="Arial"/>
        </w:rPr>
        <w:t>4 448,90</w:t>
      </w:r>
      <w:r w:rsidRPr="005E53AD">
        <w:rPr>
          <w:rFonts w:ascii="Arial" w:hAnsi="Arial" w:cs="Arial"/>
        </w:rPr>
        <w:t xml:space="preserve"> тыс. рублей,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4 629,80</w:t>
      </w:r>
      <w:r w:rsidRPr="005E53AD">
        <w:rPr>
          <w:rFonts w:ascii="Arial" w:hAnsi="Arial" w:cs="Arial"/>
        </w:rPr>
        <w:t xml:space="preserve"> тыс. рублей,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– 4 928,30 </w:t>
      </w:r>
      <w:r w:rsidRPr="005E53AD">
        <w:rPr>
          <w:rFonts w:ascii="Arial" w:hAnsi="Arial" w:cs="Arial"/>
        </w:rPr>
        <w:t>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Неналоговые доходы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Поступления неналоговых доходов на 20</w:t>
      </w:r>
      <w:r>
        <w:rPr>
          <w:rFonts w:ascii="Arial" w:hAnsi="Arial" w:cs="Arial"/>
        </w:rPr>
        <w:t xml:space="preserve">21 </w:t>
      </w:r>
      <w:r w:rsidRPr="005E53AD">
        <w:rPr>
          <w:rFonts w:ascii="Arial" w:hAnsi="Arial" w:cs="Arial"/>
        </w:rPr>
        <w:t xml:space="preserve">год составят </w:t>
      </w:r>
      <w:r>
        <w:rPr>
          <w:rFonts w:ascii="Arial" w:hAnsi="Arial" w:cs="Arial"/>
        </w:rPr>
        <w:t>898,0</w:t>
      </w:r>
      <w:r w:rsidRPr="005E53AD">
        <w:rPr>
          <w:rFonts w:ascii="Arial" w:hAnsi="Arial" w:cs="Arial"/>
        </w:rPr>
        <w:t xml:space="preserve"> тыс. рублей: поступления арендной платы </w:t>
      </w:r>
      <w:r>
        <w:rPr>
          <w:rFonts w:ascii="Arial" w:hAnsi="Arial" w:cs="Arial"/>
        </w:rPr>
        <w:t>за земельные участки составят 61</w:t>
      </w:r>
      <w:r w:rsidRPr="00A94C3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,0 </w:t>
      </w:r>
      <w:r w:rsidRPr="005E53AD">
        <w:rPr>
          <w:rFonts w:ascii="Arial" w:hAnsi="Arial" w:cs="Arial"/>
        </w:rPr>
        <w:t xml:space="preserve">тыс. рублей, арендная плата за имущество – </w:t>
      </w:r>
      <w:r>
        <w:rPr>
          <w:rFonts w:ascii="Arial" w:hAnsi="Arial" w:cs="Arial"/>
        </w:rPr>
        <w:t>57,0</w:t>
      </w:r>
      <w:r w:rsidRPr="005E53AD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86</w:t>
      </w:r>
      <w:r w:rsidRPr="00A94C3D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 возмещение коммунальных услуг, </w:t>
      </w:r>
      <w:r>
        <w:rPr>
          <w:rFonts w:ascii="Arial" w:hAnsi="Arial" w:cs="Arial"/>
        </w:rPr>
        <w:t>25</w:t>
      </w:r>
      <w:r w:rsidRPr="00A94C3D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 – доходы, поступающие в порядке возмещения расходов, понесенных в связи с эксплуатацией имущества городских поселений, доходы от продажи земельных участков </w:t>
      </w:r>
      <w:r>
        <w:rPr>
          <w:rFonts w:ascii="Arial" w:hAnsi="Arial" w:cs="Arial"/>
        </w:rPr>
        <w:t>–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512515">
        <w:rPr>
          <w:rFonts w:ascii="Arial" w:hAnsi="Arial" w:cs="Arial"/>
        </w:rPr>
        <w:t>0,0</w:t>
      </w:r>
      <w:r w:rsidRPr="00355047">
        <w:rPr>
          <w:rFonts w:ascii="Arial" w:hAnsi="Arial" w:cs="Arial"/>
          <w:b/>
        </w:rPr>
        <w:t xml:space="preserve"> </w:t>
      </w:r>
      <w:r w:rsidRPr="005E53AD">
        <w:rPr>
          <w:rFonts w:ascii="Arial" w:hAnsi="Arial" w:cs="Arial"/>
        </w:rPr>
        <w:t>тыс. рублей.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неналоговые доходы составят </w:t>
      </w:r>
      <w:r>
        <w:rPr>
          <w:rFonts w:ascii="Arial" w:hAnsi="Arial" w:cs="Arial"/>
        </w:rPr>
        <w:t>960,5</w:t>
      </w:r>
      <w:r w:rsidRPr="00512515">
        <w:rPr>
          <w:rFonts w:ascii="Arial" w:hAnsi="Arial" w:cs="Arial"/>
        </w:rPr>
        <w:t>0</w:t>
      </w:r>
      <w:r w:rsidRPr="005E53AD">
        <w:rPr>
          <w:rFonts w:ascii="Arial" w:hAnsi="Arial" w:cs="Arial"/>
        </w:rPr>
        <w:t xml:space="preserve"> тыс. рублей: арендная плата за земельные участки – </w:t>
      </w:r>
      <w:r w:rsidRPr="00512515">
        <w:rPr>
          <w:rFonts w:ascii="Arial" w:hAnsi="Arial" w:cs="Arial"/>
        </w:rPr>
        <w:t>6</w:t>
      </w:r>
      <w:r>
        <w:rPr>
          <w:rFonts w:ascii="Arial" w:hAnsi="Arial" w:cs="Arial"/>
        </w:rPr>
        <w:t>25</w:t>
      </w:r>
      <w:r w:rsidRPr="00512515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аренда имущества – </w:t>
      </w:r>
      <w:r>
        <w:rPr>
          <w:rFonts w:ascii="Arial" w:hAnsi="Arial" w:cs="Arial"/>
        </w:rPr>
        <w:t>77</w:t>
      </w:r>
      <w:r w:rsidRPr="00512515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возмещение коммунальных услуг – </w:t>
      </w:r>
      <w:r>
        <w:rPr>
          <w:rFonts w:ascii="Arial" w:hAnsi="Arial" w:cs="Arial"/>
        </w:rPr>
        <w:t>113,5</w:t>
      </w:r>
      <w:r w:rsidRPr="005E53AD">
        <w:rPr>
          <w:rFonts w:ascii="Arial" w:hAnsi="Arial" w:cs="Arial"/>
        </w:rPr>
        <w:t xml:space="preserve"> тыс. рублей, оплата по договорам социального найма муниципального жилищного фонда – </w:t>
      </w:r>
      <w:r>
        <w:rPr>
          <w:rFonts w:ascii="Arial" w:hAnsi="Arial" w:cs="Arial"/>
        </w:rPr>
        <w:t>25</w:t>
      </w:r>
      <w:r w:rsidRPr="00512515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доходы от продажи земельных участков – </w:t>
      </w:r>
      <w:r>
        <w:rPr>
          <w:rFonts w:ascii="Arial" w:hAnsi="Arial" w:cs="Arial"/>
        </w:rPr>
        <w:t>12</w:t>
      </w:r>
      <w:r w:rsidRPr="00512515">
        <w:rPr>
          <w:rFonts w:ascii="Arial" w:hAnsi="Arial" w:cs="Arial"/>
        </w:rPr>
        <w:t>0,0</w:t>
      </w:r>
      <w:r w:rsidRPr="005E53AD">
        <w:rPr>
          <w:rFonts w:ascii="Arial" w:hAnsi="Arial" w:cs="Arial"/>
        </w:rPr>
        <w:t xml:space="preserve"> тыс. рублей. 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году неналоговые доходы составят </w:t>
      </w:r>
      <w:r w:rsidRPr="00512515">
        <w:rPr>
          <w:rFonts w:ascii="Arial" w:hAnsi="Arial" w:cs="Arial"/>
        </w:rPr>
        <w:t>1</w:t>
      </w:r>
      <w:r>
        <w:rPr>
          <w:rFonts w:ascii="Arial" w:hAnsi="Arial" w:cs="Arial"/>
        </w:rPr>
        <w:t> 132</w:t>
      </w:r>
      <w:r w:rsidRPr="00512515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в том числе: арендна</w:t>
      </w:r>
      <w:r>
        <w:rPr>
          <w:rFonts w:ascii="Arial" w:hAnsi="Arial" w:cs="Arial"/>
        </w:rPr>
        <w:t>я плата за земельные участки – 625</w:t>
      </w:r>
      <w:r w:rsidRPr="00244364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аренда имущества – </w:t>
      </w:r>
      <w:r>
        <w:rPr>
          <w:rFonts w:ascii="Arial" w:hAnsi="Arial" w:cs="Arial"/>
        </w:rPr>
        <w:t>77</w:t>
      </w:r>
      <w:r w:rsidRPr="00244364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возмещение коммунальных услуг – </w:t>
      </w:r>
      <w:r>
        <w:rPr>
          <w:rFonts w:ascii="Arial" w:hAnsi="Arial" w:cs="Arial"/>
        </w:rPr>
        <w:t>113,5</w:t>
      </w:r>
      <w:r w:rsidRPr="005E53AD">
        <w:rPr>
          <w:rFonts w:ascii="Arial" w:hAnsi="Arial" w:cs="Arial"/>
        </w:rPr>
        <w:t xml:space="preserve"> тыс. рублей, оплата по договорам социального найма мун</w:t>
      </w:r>
      <w:r>
        <w:rPr>
          <w:rFonts w:ascii="Arial" w:hAnsi="Arial" w:cs="Arial"/>
        </w:rPr>
        <w:t>иципального жилищного фонда – 25</w:t>
      </w:r>
      <w:r w:rsidRPr="00244364">
        <w:rPr>
          <w:rFonts w:ascii="Arial" w:hAnsi="Arial" w:cs="Arial"/>
        </w:rPr>
        <w:t>,0</w:t>
      </w:r>
      <w:r w:rsidRPr="005E53AD">
        <w:rPr>
          <w:rFonts w:ascii="Arial" w:hAnsi="Arial" w:cs="Arial"/>
        </w:rPr>
        <w:t xml:space="preserve"> тыс. рублей, доходы от продажи земельных участков – </w:t>
      </w:r>
      <w:r w:rsidRPr="00244364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244364">
        <w:rPr>
          <w:rFonts w:ascii="Arial" w:hAnsi="Arial" w:cs="Arial"/>
        </w:rPr>
        <w:t>0,0</w:t>
      </w:r>
      <w:r w:rsidRPr="005E53AD">
        <w:rPr>
          <w:rFonts w:ascii="Arial" w:hAnsi="Arial" w:cs="Arial"/>
        </w:rPr>
        <w:t xml:space="preserve"> тыс. рублей. 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Безвозмездные поступления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Безвозмездные поступления 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составят </w:t>
      </w:r>
      <w:r>
        <w:rPr>
          <w:rFonts w:ascii="Arial" w:hAnsi="Arial" w:cs="Arial"/>
        </w:rPr>
        <w:t>16722,02</w:t>
      </w:r>
      <w:r w:rsidRPr="005E53AD">
        <w:rPr>
          <w:rFonts w:ascii="Arial" w:hAnsi="Arial" w:cs="Arial"/>
        </w:rPr>
        <w:t xml:space="preserve"> тыс. рублей,  из них дотация бюджетам поселений на выравнивание уровня бюджетной обеспеченности</w:t>
      </w:r>
      <w:r w:rsidRPr="003A727E">
        <w:rPr>
          <w:rFonts w:ascii="Arial" w:hAnsi="Arial" w:cs="Arial"/>
        </w:rPr>
        <w:t xml:space="preserve"> из бюджет</w:t>
      </w:r>
      <w:r>
        <w:rPr>
          <w:rFonts w:ascii="Arial" w:hAnsi="Arial" w:cs="Arial"/>
        </w:rPr>
        <w:t>а субъекта Российской Федерации</w:t>
      </w:r>
      <w:r w:rsidRPr="005E53AD">
        <w:rPr>
          <w:rFonts w:ascii="Arial" w:hAnsi="Arial" w:cs="Arial"/>
        </w:rPr>
        <w:t xml:space="preserve"> составит </w:t>
      </w:r>
      <w:r>
        <w:rPr>
          <w:rFonts w:ascii="Arial" w:hAnsi="Arial" w:cs="Arial"/>
        </w:rPr>
        <w:t>4 272,90</w:t>
      </w:r>
      <w:r w:rsidRPr="005E53AD">
        <w:rPr>
          <w:rFonts w:ascii="Arial" w:hAnsi="Arial" w:cs="Arial"/>
        </w:rPr>
        <w:t xml:space="preserve"> тыс. рублей, </w:t>
      </w:r>
      <w:r w:rsidRPr="003A727E">
        <w:rPr>
          <w:rFonts w:ascii="Arial" w:hAnsi="Arial" w:cs="Arial"/>
        </w:rPr>
        <w:t>из бюджетов муниципальных районов</w:t>
      </w:r>
      <w:r>
        <w:rPr>
          <w:rFonts w:ascii="Arial" w:hAnsi="Arial" w:cs="Arial"/>
        </w:rPr>
        <w:t xml:space="preserve"> – 4 985,20 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Субвенция  бюджетам поселений на выполнение передаваемых полномочий определена в сумме </w:t>
      </w:r>
      <w:r>
        <w:rPr>
          <w:rFonts w:ascii="Arial" w:hAnsi="Arial" w:cs="Arial"/>
        </w:rPr>
        <w:t>53,8</w:t>
      </w:r>
      <w:r w:rsidRPr="005E53AD">
        <w:rPr>
          <w:rFonts w:ascii="Arial" w:hAnsi="Arial" w:cs="Arial"/>
        </w:rPr>
        <w:t xml:space="preserve"> тыс. рублей;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в сумме 0,7 тыс. рублей;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Субвенция за счет средств федерального бюджета на осуществление полномочий по первичному воинскому учету на территориях, где отсутствуют в</w:t>
      </w:r>
      <w:r>
        <w:rPr>
          <w:rFonts w:ascii="Arial" w:hAnsi="Arial" w:cs="Arial"/>
        </w:rPr>
        <w:t>оенные комиссариаты в размере 343,5</w:t>
      </w:r>
      <w:r w:rsidRPr="005E53AD">
        <w:rPr>
          <w:rFonts w:ascii="Arial" w:hAnsi="Arial" w:cs="Arial"/>
        </w:rPr>
        <w:t xml:space="preserve"> тыс. рублей. 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C47777">
        <w:rPr>
          <w:rFonts w:ascii="Arial" w:hAnsi="Arial" w:cs="Arial"/>
        </w:rPr>
        <w:t>Субсидии бюджетам городских поселений на реализацию программ формирования современной городской среды</w:t>
      </w:r>
      <w:r>
        <w:rPr>
          <w:rFonts w:ascii="Arial" w:hAnsi="Arial" w:cs="Arial"/>
        </w:rPr>
        <w:t xml:space="preserve"> составит </w:t>
      </w:r>
      <w:r w:rsidRPr="00C47777">
        <w:rPr>
          <w:rFonts w:ascii="Arial" w:hAnsi="Arial" w:cs="Arial"/>
        </w:rPr>
        <w:t>3</w:t>
      </w:r>
      <w:r>
        <w:rPr>
          <w:rFonts w:ascii="Arial" w:hAnsi="Arial" w:cs="Arial"/>
        </w:rPr>
        <w:t>603,82 тыс. рублей.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47777">
        <w:rPr>
          <w:rFonts w:ascii="Arial" w:hAnsi="Arial" w:cs="Arial"/>
        </w:rPr>
        <w:t>убсидии на реализацию первоочередных мероприятий по модернизации объектов теплоснабжения</w:t>
      </w:r>
      <w:r>
        <w:rPr>
          <w:rFonts w:ascii="Arial" w:hAnsi="Arial" w:cs="Arial"/>
        </w:rPr>
        <w:t xml:space="preserve"> составит 2035,0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C47777">
        <w:rPr>
          <w:rFonts w:ascii="Arial" w:hAnsi="Arial" w:cs="Arial"/>
        </w:rPr>
        <w:t>Субсидии местным бюджетам на реализацию мероприятий перечня проектов народных инициатив</w:t>
      </w:r>
      <w:r>
        <w:rPr>
          <w:rFonts w:ascii="Arial" w:hAnsi="Arial" w:cs="Arial"/>
        </w:rPr>
        <w:t xml:space="preserve"> в 2021-2023 годах году составит 1 427,10 тыс. рублей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году безвозмездные поступления составят </w:t>
      </w:r>
      <w:r>
        <w:rPr>
          <w:rFonts w:ascii="Arial" w:hAnsi="Arial" w:cs="Arial"/>
        </w:rPr>
        <w:t>16 218,0</w:t>
      </w:r>
      <w:r w:rsidRPr="005E53AD">
        <w:rPr>
          <w:rFonts w:ascii="Arial" w:hAnsi="Arial" w:cs="Arial"/>
        </w:rPr>
        <w:t xml:space="preserve"> тыс. рублей, в 20</w:t>
      </w:r>
      <w:r>
        <w:rPr>
          <w:rFonts w:ascii="Arial" w:hAnsi="Arial" w:cs="Arial"/>
        </w:rPr>
        <w:t>23 году – 9430,8</w:t>
      </w:r>
      <w:r w:rsidRPr="005E53AD">
        <w:rPr>
          <w:rFonts w:ascii="Arial" w:hAnsi="Arial" w:cs="Arial"/>
        </w:rPr>
        <w:t xml:space="preserve"> тыс. рублей, в том числе:</w:t>
      </w:r>
      <w:r w:rsidRPr="00C32ECE"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дотация бюджетам поселений на выравнивание уровня бюджетной обеспеченности</w:t>
      </w:r>
      <w:r w:rsidRPr="003A727E">
        <w:rPr>
          <w:rFonts w:ascii="Arial" w:hAnsi="Arial" w:cs="Arial"/>
        </w:rPr>
        <w:t xml:space="preserve"> из бюджет</w:t>
      </w:r>
      <w:r>
        <w:rPr>
          <w:rFonts w:ascii="Arial" w:hAnsi="Arial" w:cs="Arial"/>
        </w:rPr>
        <w:t>а субъекта Российской Федерации</w:t>
      </w:r>
      <w:r w:rsidRPr="005E53AD">
        <w:rPr>
          <w:rFonts w:ascii="Arial" w:hAnsi="Arial" w:cs="Arial"/>
        </w:rPr>
        <w:t xml:space="preserve"> составит </w:t>
      </w:r>
      <w:r>
        <w:rPr>
          <w:rFonts w:ascii="Arial" w:hAnsi="Arial" w:cs="Arial"/>
        </w:rPr>
        <w:t>2647,40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в 2022 году, 3238,40 тыс. рублей в 2023 году;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3A727E">
        <w:rPr>
          <w:rFonts w:ascii="Arial" w:hAnsi="Arial" w:cs="Arial"/>
        </w:rPr>
        <w:t xml:space="preserve">отации бюджетам городских поселений на выравнивание </w:t>
      </w:r>
      <w:r w:rsidRPr="003A727E">
        <w:rPr>
          <w:rFonts w:ascii="Arial" w:hAnsi="Arial" w:cs="Arial"/>
        </w:rPr>
        <w:lastRenderedPageBreak/>
        <w:t>бюджетной обеспеченности из бюджетов муниципальных районов</w:t>
      </w:r>
      <w:r>
        <w:rPr>
          <w:rFonts w:ascii="Arial" w:hAnsi="Arial" w:cs="Arial"/>
        </w:rPr>
        <w:t xml:space="preserve"> – 5639,70  тыс. рублей в 2022 году, 4349,50 тыс. рублей в 2023 году.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Субвенция  бюджетам поселений на выполнение передаваемых полномочий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годы определена в сумме по </w:t>
      </w:r>
      <w:r>
        <w:rPr>
          <w:rFonts w:ascii="Arial" w:hAnsi="Arial" w:cs="Arial"/>
        </w:rPr>
        <w:t>53,8</w:t>
      </w:r>
      <w:r w:rsidRPr="005E53AD">
        <w:rPr>
          <w:rFonts w:ascii="Arial" w:hAnsi="Arial" w:cs="Arial"/>
        </w:rPr>
        <w:t xml:space="preserve"> тыс. рублей;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5E53AD">
        <w:rPr>
          <w:rFonts w:ascii="Arial" w:hAnsi="Arial" w:cs="Arial"/>
        </w:rPr>
        <w:t>административных правонарушениях, предусмотренных отдельными законами Иркутской области об административной ответственности 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годы определена</w:t>
      </w:r>
      <w:proofErr w:type="gramEnd"/>
      <w:r w:rsidRPr="005E53AD">
        <w:rPr>
          <w:rFonts w:ascii="Arial" w:hAnsi="Arial" w:cs="Arial"/>
        </w:rPr>
        <w:t xml:space="preserve"> в сумме по 0,</w:t>
      </w:r>
      <w:r>
        <w:rPr>
          <w:rFonts w:ascii="Arial" w:hAnsi="Arial" w:cs="Arial"/>
        </w:rPr>
        <w:t>7</w:t>
      </w:r>
      <w:r w:rsidRPr="005E53AD">
        <w:rPr>
          <w:rFonts w:ascii="Arial" w:hAnsi="Arial" w:cs="Arial"/>
        </w:rPr>
        <w:t xml:space="preserve"> тыс. рублей;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комиссариаты, определена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5E53A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22 год </w:t>
      </w:r>
      <w:r w:rsidRPr="005E53AD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>347,10 тыс. рублей, на 2023 год  361,30 тыс. рублей.</w:t>
      </w:r>
    </w:p>
    <w:p w:rsidR="00D7249F" w:rsidRPr="00637699" w:rsidRDefault="00D7249F" w:rsidP="00D7249F">
      <w:pPr>
        <w:ind w:firstLine="708"/>
        <w:jc w:val="both"/>
        <w:rPr>
          <w:rFonts w:ascii="Arial" w:hAnsi="Arial" w:cs="Arial"/>
        </w:rPr>
      </w:pPr>
      <w:r w:rsidRPr="00637699">
        <w:rPr>
          <w:rFonts w:ascii="Arial" w:hAnsi="Arial" w:cs="Arial"/>
          <w:color w:val="2D2D2D"/>
          <w:spacing w:val="2"/>
        </w:rPr>
        <w:t xml:space="preserve">Субсидии местным бюджетам на </w:t>
      </w:r>
      <w:proofErr w:type="spellStart"/>
      <w:r w:rsidRPr="00637699">
        <w:rPr>
          <w:rFonts w:ascii="Arial" w:hAnsi="Arial" w:cs="Arial"/>
          <w:color w:val="2D2D2D"/>
          <w:spacing w:val="2"/>
        </w:rPr>
        <w:t>софинансирование</w:t>
      </w:r>
      <w:proofErr w:type="spellEnd"/>
      <w:r w:rsidRPr="00637699">
        <w:rPr>
          <w:rFonts w:ascii="Arial" w:hAnsi="Arial" w:cs="Arial"/>
          <w:color w:val="2D2D2D"/>
          <w:spacing w:val="2"/>
        </w:rPr>
        <w:t xml:space="preserve"> мероприятий по сбору, транспортированию и </w:t>
      </w:r>
      <w:r>
        <w:rPr>
          <w:rFonts w:ascii="Arial" w:hAnsi="Arial" w:cs="Arial"/>
          <w:color w:val="2D2D2D"/>
          <w:spacing w:val="2"/>
        </w:rPr>
        <w:t>утилизации</w:t>
      </w:r>
      <w:r w:rsidRPr="00637699">
        <w:rPr>
          <w:rFonts w:ascii="Arial" w:hAnsi="Arial" w:cs="Arial"/>
          <w:color w:val="2D2D2D"/>
          <w:spacing w:val="2"/>
        </w:rPr>
        <w:t xml:space="preserve"> (захоронению) твердых коммунальных отходов с несанкционированных мест размещения отходов</w:t>
      </w:r>
      <w:r>
        <w:rPr>
          <w:rFonts w:ascii="Arial" w:hAnsi="Arial" w:cs="Arial"/>
          <w:color w:val="2D2D2D"/>
          <w:spacing w:val="2"/>
        </w:rPr>
        <w:t xml:space="preserve"> составит в 2022 году 6102,20 тыс. рублей</w:t>
      </w:r>
      <w:r w:rsidRPr="00637699">
        <w:rPr>
          <w:rFonts w:ascii="Arial" w:hAnsi="Arial" w:cs="Arial"/>
          <w:color w:val="2D2D2D"/>
          <w:spacing w:val="2"/>
        </w:rPr>
        <w:t>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Расходы бюджета</w:t>
      </w:r>
    </w:p>
    <w:p w:rsidR="00D7249F" w:rsidRPr="005E53AD" w:rsidRDefault="00D7249F" w:rsidP="00D7249F">
      <w:pPr>
        <w:ind w:firstLine="708"/>
        <w:jc w:val="center"/>
        <w:rPr>
          <w:rFonts w:ascii="Arial" w:hAnsi="Arial" w:cs="Arial"/>
          <w:b/>
        </w:rPr>
      </w:pP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Расходная часть бюджета Качугского муниципального образова</w:t>
      </w:r>
      <w:r>
        <w:rPr>
          <w:rFonts w:ascii="Arial" w:hAnsi="Arial" w:cs="Arial"/>
        </w:rPr>
        <w:t>ния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E53AD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>)</w:t>
      </w:r>
      <w:r w:rsidRPr="005E53AD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составит </w:t>
      </w:r>
      <w:r>
        <w:rPr>
          <w:rFonts w:ascii="Arial" w:hAnsi="Arial" w:cs="Arial"/>
        </w:rPr>
        <w:t>36 728,6</w:t>
      </w:r>
      <w:r w:rsidRPr="005E53AD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36 691,2 </w:t>
      </w:r>
      <w:r w:rsidRPr="005E53AD">
        <w:rPr>
          <w:rFonts w:ascii="Arial" w:hAnsi="Arial" w:cs="Arial"/>
        </w:rPr>
        <w:t>тыс. рублей, 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30 442,1</w:t>
      </w:r>
      <w:r w:rsidRPr="005E53AD">
        <w:rPr>
          <w:rFonts w:ascii="Arial" w:hAnsi="Arial" w:cs="Arial"/>
        </w:rPr>
        <w:t xml:space="preserve">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01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«Общегосударственные расходы»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обеспечение проведения выборов, резервного фонда и  другие общегосударственные вопросы.  </w:t>
      </w:r>
      <w:proofErr w:type="gramStart"/>
      <w:r w:rsidRPr="005E53AD">
        <w:rPr>
          <w:rFonts w:ascii="Arial" w:hAnsi="Arial" w:cs="Arial"/>
        </w:rPr>
        <w:t>Расходы по этому разделу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составляют </w:t>
      </w:r>
      <w:r w:rsidR="00871A15">
        <w:rPr>
          <w:rFonts w:ascii="Arial" w:hAnsi="Arial" w:cs="Arial"/>
        </w:rPr>
        <w:t>13 935,4</w:t>
      </w:r>
      <w:r w:rsidRPr="005E53AD">
        <w:rPr>
          <w:rFonts w:ascii="Arial" w:hAnsi="Arial" w:cs="Arial"/>
        </w:rPr>
        <w:t xml:space="preserve"> тыс. рублей, из них на функционирование высшего должностного лица органа местного самоуправления  - </w:t>
      </w:r>
      <w:r w:rsidR="00871A15">
        <w:rPr>
          <w:rFonts w:ascii="Arial" w:hAnsi="Arial" w:cs="Arial"/>
        </w:rPr>
        <w:t>1685,9</w:t>
      </w:r>
      <w:r w:rsidRPr="005E53AD">
        <w:rPr>
          <w:rFonts w:ascii="Arial" w:hAnsi="Arial" w:cs="Arial"/>
        </w:rPr>
        <w:t xml:space="preserve"> тыс. рублей (заработная плата и начисления на выплаты по оплате труда), представительного органа – </w:t>
      </w:r>
      <w:r>
        <w:rPr>
          <w:rFonts w:ascii="Arial" w:hAnsi="Arial" w:cs="Arial"/>
        </w:rPr>
        <w:t>1 110,5</w:t>
      </w:r>
      <w:r w:rsidRPr="005E53A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рублей (заработная плата – 785,0</w:t>
      </w:r>
      <w:r w:rsidRPr="005E53AD">
        <w:rPr>
          <w:rFonts w:ascii="Arial" w:hAnsi="Arial" w:cs="Arial"/>
        </w:rPr>
        <w:t xml:space="preserve"> тыс. руб.,  начисления </w:t>
      </w:r>
      <w:r>
        <w:rPr>
          <w:rFonts w:ascii="Arial" w:hAnsi="Arial" w:cs="Arial"/>
        </w:rPr>
        <w:t>на выплаты по оплате труда – 237,0</w:t>
      </w:r>
      <w:r w:rsidRPr="005E53AD">
        <w:rPr>
          <w:rFonts w:ascii="Arial" w:hAnsi="Arial" w:cs="Arial"/>
        </w:rPr>
        <w:t xml:space="preserve"> тыс. руб.,  командировочные - </w:t>
      </w:r>
      <w:r>
        <w:rPr>
          <w:rFonts w:ascii="Arial" w:hAnsi="Arial" w:cs="Arial"/>
        </w:rPr>
        <w:t>5</w:t>
      </w:r>
      <w:r w:rsidRPr="005E53AD">
        <w:rPr>
          <w:rFonts w:ascii="Arial" w:hAnsi="Arial" w:cs="Arial"/>
        </w:rPr>
        <w:t xml:space="preserve"> тыс. ру</w:t>
      </w:r>
      <w:r>
        <w:rPr>
          <w:rFonts w:ascii="Arial" w:hAnsi="Arial" w:cs="Arial"/>
        </w:rPr>
        <w:t>б., прочие работы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услуги 83,5 </w:t>
      </w:r>
      <w:r w:rsidRPr="005E53AD">
        <w:rPr>
          <w:rFonts w:ascii="Arial" w:hAnsi="Arial" w:cs="Arial"/>
        </w:rPr>
        <w:t xml:space="preserve">тыс. руб.), на расходы  аппарата администрации  - </w:t>
      </w:r>
      <w:r>
        <w:rPr>
          <w:rFonts w:ascii="Arial" w:hAnsi="Arial" w:cs="Arial"/>
        </w:rPr>
        <w:t>11 048,2</w:t>
      </w:r>
      <w:r w:rsidRPr="005E53AD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 (заработная плата и</w:t>
      </w:r>
      <w:r w:rsidRPr="005E53AD">
        <w:rPr>
          <w:rFonts w:ascii="Arial" w:hAnsi="Arial" w:cs="Arial"/>
        </w:rPr>
        <w:t xml:space="preserve"> начисления на выплаты</w:t>
      </w:r>
      <w:r>
        <w:rPr>
          <w:rFonts w:ascii="Arial" w:hAnsi="Arial" w:cs="Arial"/>
        </w:rPr>
        <w:t xml:space="preserve"> </w:t>
      </w:r>
      <w:r w:rsidRPr="008B2C10">
        <w:rPr>
          <w:rFonts w:ascii="Arial" w:hAnsi="Arial" w:cs="Arial"/>
          <w:i/>
          <w:u w:val="single"/>
        </w:rPr>
        <w:t>(рассчитаны на 10 месяцев 2021 года)</w:t>
      </w:r>
      <w:r w:rsidRPr="005E53AD">
        <w:rPr>
          <w:rFonts w:ascii="Arial" w:hAnsi="Arial" w:cs="Arial"/>
        </w:rPr>
        <w:t>, коммунальные расходы, командировочные, услуги связи, ремонт помещения, приобретение основных средств, приобретение материальных запасов, прочие услу</w:t>
      </w:r>
      <w:r>
        <w:rPr>
          <w:rFonts w:ascii="Arial" w:hAnsi="Arial" w:cs="Arial"/>
        </w:rPr>
        <w:t>ги и работы, прочие расходы),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резервный фонд - 40 тыс. рублей, </w:t>
      </w:r>
      <w:r w:rsidRPr="005E53AD">
        <w:rPr>
          <w:rFonts w:ascii="Arial" w:hAnsi="Arial" w:cs="Arial"/>
        </w:rPr>
        <w:t xml:space="preserve">другие общегосударственные вопросы – </w:t>
      </w:r>
      <w:r>
        <w:rPr>
          <w:rFonts w:ascii="Arial" w:hAnsi="Arial" w:cs="Arial"/>
        </w:rPr>
        <w:t>50,7</w:t>
      </w:r>
      <w:r w:rsidRPr="005E53AD">
        <w:rPr>
          <w:rFonts w:ascii="Arial" w:hAnsi="Arial" w:cs="Arial"/>
        </w:rPr>
        <w:t xml:space="preserve"> тыс. рублей.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году расходы запланированы в сумме </w:t>
      </w:r>
      <w:r>
        <w:rPr>
          <w:rFonts w:ascii="Arial" w:hAnsi="Arial" w:cs="Arial"/>
        </w:rPr>
        <w:t>14 008,9</w:t>
      </w:r>
      <w:r w:rsidRPr="005E53AD">
        <w:rPr>
          <w:rFonts w:ascii="Arial" w:hAnsi="Arial" w:cs="Arial"/>
        </w:rPr>
        <w:t xml:space="preserve"> тыс. рублей, в том числе: функционирование высшего должностного лица органа местного самоуправления – </w:t>
      </w:r>
      <w:r>
        <w:rPr>
          <w:rFonts w:ascii="Arial" w:hAnsi="Arial" w:cs="Arial"/>
        </w:rPr>
        <w:t>1 703,10</w:t>
      </w:r>
      <w:r w:rsidRPr="005E53AD">
        <w:rPr>
          <w:rFonts w:ascii="Arial" w:hAnsi="Arial" w:cs="Arial"/>
        </w:rPr>
        <w:t xml:space="preserve"> тыс. рубле</w:t>
      </w:r>
      <w:r>
        <w:rPr>
          <w:rFonts w:ascii="Arial" w:hAnsi="Arial" w:cs="Arial"/>
        </w:rPr>
        <w:t>й, представительного органа – 1 110,5</w:t>
      </w:r>
      <w:r w:rsidRPr="005E53AD">
        <w:rPr>
          <w:rFonts w:ascii="Arial" w:hAnsi="Arial" w:cs="Arial"/>
        </w:rPr>
        <w:t xml:space="preserve"> тыс. рублей,  расходы аппарата администрации – </w:t>
      </w:r>
      <w:r>
        <w:rPr>
          <w:rFonts w:ascii="Arial" w:hAnsi="Arial" w:cs="Arial"/>
        </w:rPr>
        <w:t xml:space="preserve">11 104,6 </w:t>
      </w:r>
      <w:r w:rsidRPr="005E53AD">
        <w:rPr>
          <w:rFonts w:ascii="Arial" w:hAnsi="Arial" w:cs="Arial"/>
        </w:rPr>
        <w:t>тыс. рублей, резервный фонд - 40 тыс. рублей,  другие об</w:t>
      </w:r>
      <w:r>
        <w:rPr>
          <w:rFonts w:ascii="Arial" w:hAnsi="Arial" w:cs="Arial"/>
        </w:rPr>
        <w:t>щегосударственные вопросы – 50,7</w:t>
      </w:r>
      <w:r w:rsidRPr="005E53AD">
        <w:rPr>
          <w:rFonts w:ascii="Arial" w:hAnsi="Arial" w:cs="Arial"/>
        </w:rPr>
        <w:t xml:space="preserve"> тыс. рублей.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расходы составят </w:t>
      </w:r>
      <w:r>
        <w:rPr>
          <w:rFonts w:ascii="Arial" w:hAnsi="Arial" w:cs="Arial"/>
        </w:rPr>
        <w:t>13 854,1</w:t>
      </w:r>
      <w:r w:rsidRPr="005E53AD">
        <w:rPr>
          <w:rFonts w:ascii="Arial" w:hAnsi="Arial" w:cs="Arial"/>
        </w:rPr>
        <w:t xml:space="preserve"> тыс. рублей: функционирование высшего должностного лица органа местного самоуправления – 1</w:t>
      </w:r>
      <w:r>
        <w:rPr>
          <w:rFonts w:ascii="Arial" w:hAnsi="Arial" w:cs="Arial"/>
        </w:rPr>
        <w:t> 703,1</w:t>
      </w:r>
      <w:r w:rsidRPr="005E53AD">
        <w:rPr>
          <w:rFonts w:ascii="Arial" w:hAnsi="Arial" w:cs="Arial"/>
        </w:rPr>
        <w:t>0 тыс. рубле</w:t>
      </w:r>
      <w:r>
        <w:rPr>
          <w:rFonts w:ascii="Arial" w:hAnsi="Arial" w:cs="Arial"/>
        </w:rPr>
        <w:t>й, представительного органа – 1 110,5</w:t>
      </w:r>
      <w:r w:rsidRPr="005E53AD">
        <w:rPr>
          <w:rFonts w:ascii="Arial" w:hAnsi="Arial" w:cs="Arial"/>
        </w:rPr>
        <w:t xml:space="preserve"> тыс. рублей,  расходы аппарата администрации </w:t>
      </w:r>
      <w:r>
        <w:rPr>
          <w:rFonts w:ascii="Arial" w:hAnsi="Arial" w:cs="Arial"/>
        </w:rPr>
        <w:t>– 10 949,8</w:t>
      </w:r>
      <w:r w:rsidRPr="005E53AD">
        <w:rPr>
          <w:rFonts w:ascii="Arial" w:hAnsi="Arial" w:cs="Arial"/>
        </w:rPr>
        <w:t xml:space="preserve"> тыс. рублей, резервный фонд - 40 тыс. рублей,  другие об</w:t>
      </w:r>
      <w:r>
        <w:rPr>
          <w:rFonts w:ascii="Arial" w:hAnsi="Arial" w:cs="Arial"/>
        </w:rPr>
        <w:t xml:space="preserve">щегосударственные вопросы – 50,7 </w:t>
      </w:r>
      <w:r w:rsidRPr="005E53AD">
        <w:rPr>
          <w:rFonts w:ascii="Arial" w:hAnsi="Arial" w:cs="Arial"/>
        </w:rPr>
        <w:t>тыс. рублей.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Расходы по разделу 02 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lastRenderedPageBreak/>
        <w:t>«Мобилизационная и вневойсковая подготовка»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ab/>
      </w:r>
      <w:proofErr w:type="gramStart"/>
      <w:r w:rsidRPr="005E53AD">
        <w:rPr>
          <w:rFonts w:ascii="Arial" w:hAnsi="Arial" w:cs="Arial"/>
        </w:rPr>
        <w:t>По разделу отражены расходы на осуществление полномочий по первичному воинскому учету на территориях, где отсутст</w:t>
      </w:r>
      <w:r>
        <w:rPr>
          <w:rFonts w:ascii="Arial" w:hAnsi="Arial" w:cs="Arial"/>
        </w:rPr>
        <w:t>вуют военные комиссариаты в 2021 году</w:t>
      </w:r>
      <w:r w:rsidRPr="005E53AD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343,5</w:t>
      </w:r>
      <w:r w:rsidRPr="005E53AD">
        <w:rPr>
          <w:rFonts w:ascii="Arial" w:hAnsi="Arial" w:cs="Arial"/>
        </w:rPr>
        <w:t xml:space="preserve"> тыс. рублей (заработная плата с начислениями – </w:t>
      </w:r>
      <w:r>
        <w:rPr>
          <w:rFonts w:ascii="Arial" w:hAnsi="Arial" w:cs="Arial"/>
        </w:rPr>
        <w:t>331,1</w:t>
      </w:r>
      <w:r w:rsidRPr="005E53AD">
        <w:rPr>
          <w:rFonts w:ascii="Arial" w:hAnsi="Arial" w:cs="Arial"/>
        </w:rPr>
        <w:t xml:space="preserve"> тыс. рублей, материально-техническое обеспечение первичного воинского учета – </w:t>
      </w:r>
      <w:r>
        <w:rPr>
          <w:rFonts w:ascii="Arial" w:hAnsi="Arial" w:cs="Arial"/>
        </w:rPr>
        <w:t>12,4 тыс. рублей),</w:t>
      </w:r>
      <w:r w:rsidRPr="00423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2022 году</w:t>
      </w:r>
      <w:r w:rsidRPr="005E53AD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347,0</w:t>
      </w:r>
      <w:r w:rsidRPr="005E53AD">
        <w:rPr>
          <w:rFonts w:ascii="Arial" w:hAnsi="Arial" w:cs="Arial"/>
        </w:rPr>
        <w:t xml:space="preserve"> тыс. рублей (заработная плата с начислениями – </w:t>
      </w:r>
      <w:r>
        <w:rPr>
          <w:rFonts w:ascii="Arial" w:hAnsi="Arial" w:cs="Arial"/>
        </w:rPr>
        <w:t>331,1</w:t>
      </w:r>
      <w:r w:rsidRPr="005E53AD">
        <w:rPr>
          <w:rFonts w:ascii="Arial" w:hAnsi="Arial" w:cs="Arial"/>
        </w:rPr>
        <w:t xml:space="preserve"> тыс. рублей, материально-техническое обеспечение первичного воинского учета</w:t>
      </w:r>
      <w:proofErr w:type="gramEnd"/>
      <w:r w:rsidRPr="005E53AD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15,9 тыс. рублей),</w:t>
      </w:r>
      <w:r w:rsidRPr="00423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2023 году</w:t>
      </w:r>
      <w:r w:rsidRPr="005E53AD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361,3</w:t>
      </w:r>
      <w:r w:rsidRPr="005E53AD">
        <w:rPr>
          <w:rFonts w:ascii="Arial" w:hAnsi="Arial" w:cs="Arial"/>
        </w:rPr>
        <w:t xml:space="preserve"> тыс. рублей (заработная плата с начислениями – </w:t>
      </w:r>
      <w:r>
        <w:rPr>
          <w:rFonts w:ascii="Arial" w:hAnsi="Arial" w:cs="Arial"/>
        </w:rPr>
        <w:t>341,8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 xml:space="preserve">рублей, </w:t>
      </w:r>
      <w:r w:rsidRPr="005E53AD">
        <w:rPr>
          <w:rFonts w:ascii="Arial" w:hAnsi="Arial" w:cs="Arial"/>
        </w:rPr>
        <w:t xml:space="preserve">материально-техническое обеспечение первичного воинского учета – </w:t>
      </w:r>
      <w:r>
        <w:rPr>
          <w:rFonts w:ascii="Arial" w:hAnsi="Arial" w:cs="Arial"/>
        </w:rPr>
        <w:t>19,5</w:t>
      </w:r>
      <w:r w:rsidRPr="005E53AD">
        <w:rPr>
          <w:rFonts w:ascii="Arial" w:hAnsi="Arial" w:cs="Arial"/>
        </w:rPr>
        <w:t xml:space="preserve"> тыс. рублей).        </w:t>
      </w:r>
      <w:proofErr w:type="gramEnd"/>
    </w:p>
    <w:p w:rsidR="00D7249F" w:rsidRPr="005E53AD" w:rsidRDefault="00D7249F" w:rsidP="00D7249F">
      <w:pPr>
        <w:ind w:firstLine="708"/>
        <w:jc w:val="center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03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«Национальная безопасность и правоохранительная деятельность»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 этому разделу планируются расходы на 20</w:t>
      </w:r>
      <w:r>
        <w:rPr>
          <w:rFonts w:ascii="Arial" w:hAnsi="Arial" w:cs="Arial"/>
        </w:rPr>
        <w:t>21 год в сумме 145,0</w:t>
      </w:r>
      <w:r w:rsidRPr="005E53AD">
        <w:rPr>
          <w:rFonts w:ascii="Arial" w:hAnsi="Arial" w:cs="Arial"/>
        </w:rPr>
        <w:t xml:space="preserve"> тыс. рублей, в том числе на защиту населения и территории от чрезвычайных ситуаций природн</w:t>
      </w:r>
      <w:r>
        <w:rPr>
          <w:rFonts w:ascii="Arial" w:hAnsi="Arial" w:cs="Arial"/>
        </w:rPr>
        <w:t>ого и техногенного характера и</w:t>
      </w:r>
      <w:r w:rsidRPr="005E53AD">
        <w:rPr>
          <w:rFonts w:ascii="Arial" w:hAnsi="Arial" w:cs="Arial"/>
        </w:rPr>
        <w:t xml:space="preserve"> гражданскую оборону в том числе: предупреждение и ликвидация последствий чрезвычайных ситуаций и стихийных бедствий в сумме </w:t>
      </w:r>
      <w:r>
        <w:rPr>
          <w:rFonts w:ascii="Arial" w:hAnsi="Arial" w:cs="Arial"/>
        </w:rPr>
        <w:t>140,0</w:t>
      </w:r>
      <w:r w:rsidRPr="005E53AD">
        <w:rPr>
          <w:rFonts w:ascii="Arial" w:hAnsi="Arial" w:cs="Arial"/>
        </w:rPr>
        <w:t xml:space="preserve"> тыс. рублей; на реализацию других функций, связанных с обеспечением национальной безопасности и правоохранительной деятельности – </w:t>
      </w:r>
      <w:r>
        <w:rPr>
          <w:rFonts w:ascii="Arial" w:hAnsi="Arial" w:cs="Arial"/>
        </w:rPr>
        <w:t>5,0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на  2022-2023 года по 155,0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04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«Национальная экономика»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данному разделу  на 2021 </w:t>
      </w:r>
      <w:r w:rsidRPr="005E53AD">
        <w:rPr>
          <w:rFonts w:ascii="Arial" w:hAnsi="Arial" w:cs="Arial"/>
        </w:rPr>
        <w:t xml:space="preserve">год планируются расходы в сумме </w:t>
      </w:r>
      <w:r>
        <w:rPr>
          <w:rFonts w:ascii="Arial" w:hAnsi="Arial" w:cs="Arial"/>
        </w:rPr>
        <w:t>12362,7</w:t>
      </w:r>
      <w:r w:rsidRPr="005E53AD">
        <w:rPr>
          <w:rFonts w:ascii="Arial" w:hAnsi="Arial" w:cs="Arial"/>
        </w:rPr>
        <w:t xml:space="preserve"> тыс. рублей, в </w:t>
      </w:r>
      <w:proofErr w:type="spellStart"/>
      <w:r w:rsidRPr="005E53AD">
        <w:rPr>
          <w:rFonts w:ascii="Arial" w:hAnsi="Arial" w:cs="Arial"/>
        </w:rPr>
        <w:t>т.ч</w:t>
      </w:r>
      <w:proofErr w:type="spellEnd"/>
      <w:r w:rsidRPr="005E53AD">
        <w:rPr>
          <w:rFonts w:ascii="Arial" w:hAnsi="Arial" w:cs="Arial"/>
        </w:rPr>
        <w:t xml:space="preserve">. для создания условий и организации транспортного обслуживания населения </w:t>
      </w:r>
      <w:r>
        <w:rPr>
          <w:rFonts w:ascii="Arial" w:hAnsi="Arial" w:cs="Arial"/>
        </w:rPr>
        <w:t>в границах поселения в  сумме 7860,0</w:t>
      </w:r>
      <w:r w:rsidRPr="005E53AD">
        <w:rPr>
          <w:rFonts w:ascii="Arial" w:hAnsi="Arial" w:cs="Arial"/>
        </w:rPr>
        <w:t xml:space="preserve">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Услуги  по перевозке  пассажиров осуществляет единственное предприятие в поселке МУП «</w:t>
      </w:r>
      <w:proofErr w:type="spellStart"/>
      <w:r w:rsidRPr="005E53AD">
        <w:rPr>
          <w:rFonts w:ascii="Arial" w:hAnsi="Arial" w:cs="Arial"/>
        </w:rPr>
        <w:t>Качугское</w:t>
      </w:r>
      <w:proofErr w:type="spellEnd"/>
      <w:r w:rsidRPr="005E53AD">
        <w:rPr>
          <w:rFonts w:ascii="Arial" w:hAnsi="Arial" w:cs="Arial"/>
        </w:rPr>
        <w:t xml:space="preserve"> АТП».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Осуществление отдельных государственных полномочий в области регулирования тарифов на товары  и услуги коммунального комплекса в сумме </w:t>
      </w:r>
      <w:r>
        <w:rPr>
          <w:rFonts w:ascii="Arial" w:hAnsi="Arial" w:cs="Arial"/>
        </w:rPr>
        <w:t>53,8</w:t>
      </w:r>
      <w:r w:rsidRPr="005E53AD">
        <w:rPr>
          <w:rFonts w:ascii="Arial" w:hAnsi="Arial" w:cs="Arial"/>
        </w:rPr>
        <w:t xml:space="preserve"> тыс. рублей.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Расходы  на дорожное хозяйство – </w:t>
      </w:r>
      <w:r>
        <w:rPr>
          <w:rFonts w:ascii="Arial" w:hAnsi="Arial" w:cs="Arial"/>
        </w:rPr>
        <w:t>4448,9</w:t>
      </w:r>
      <w:r w:rsidRPr="005E53AD">
        <w:rPr>
          <w:rFonts w:ascii="Arial" w:hAnsi="Arial" w:cs="Arial"/>
        </w:rPr>
        <w:t xml:space="preserve">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расходы составят </w:t>
      </w:r>
      <w:r>
        <w:rPr>
          <w:rFonts w:ascii="Arial" w:hAnsi="Arial" w:cs="Arial"/>
        </w:rPr>
        <w:t>13894,6</w:t>
      </w:r>
      <w:r w:rsidRPr="005E53AD">
        <w:rPr>
          <w:rFonts w:ascii="Arial" w:hAnsi="Arial" w:cs="Arial"/>
        </w:rPr>
        <w:t xml:space="preserve"> тыс. рублей, в том числе: для создания условий и организации транспортного обслуживания населения </w:t>
      </w:r>
      <w:r>
        <w:rPr>
          <w:rFonts w:ascii="Arial" w:hAnsi="Arial" w:cs="Arial"/>
        </w:rPr>
        <w:t>в границах поселения в  сумме 7 720,0</w:t>
      </w:r>
      <w:r w:rsidRPr="005E53AD">
        <w:rPr>
          <w:rFonts w:ascii="Arial" w:hAnsi="Arial" w:cs="Arial"/>
        </w:rPr>
        <w:t xml:space="preserve"> тыс. рублей, осуществление отдельных государственных полномочий в области регулирования тарифов на товары  и услуги коммунального комплекса в сумме </w:t>
      </w:r>
      <w:r>
        <w:rPr>
          <w:rFonts w:ascii="Arial" w:hAnsi="Arial" w:cs="Arial"/>
        </w:rPr>
        <w:t>53,8</w:t>
      </w:r>
      <w:r w:rsidRPr="005E53AD">
        <w:rPr>
          <w:rFonts w:ascii="Arial" w:hAnsi="Arial" w:cs="Arial"/>
        </w:rPr>
        <w:t xml:space="preserve"> тыс. рублей, расходы  на дорожное хозяйство – </w:t>
      </w:r>
      <w:r>
        <w:rPr>
          <w:rFonts w:ascii="Arial" w:hAnsi="Arial" w:cs="Arial"/>
        </w:rPr>
        <w:t>6120,8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средства дорожного фонда</w:t>
      </w:r>
      <w:proofErr w:type="gram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4 629,8 тыс. рублей, 1 491,0 тыс. рублей – реализация мероприятия перечня народных инициатив)</w:t>
      </w:r>
      <w:r w:rsidRPr="005E53AD">
        <w:rPr>
          <w:rFonts w:ascii="Arial" w:hAnsi="Arial" w:cs="Arial"/>
        </w:rPr>
        <w:t xml:space="preserve">. 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 расходы составят </w:t>
      </w:r>
      <w:r>
        <w:rPr>
          <w:rFonts w:ascii="Arial" w:hAnsi="Arial" w:cs="Arial"/>
        </w:rPr>
        <w:t xml:space="preserve">14 263,1 </w:t>
      </w:r>
      <w:r w:rsidRPr="005E53AD">
        <w:rPr>
          <w:rFonts w:ascii="Arial" w:hAnsi="Arial" w:cs="Arial"/>
        </w:rPr>
        <w:t xml:space="preserve">тыс. рублей, в том числе: для создания условий и организации транспортного обслуживания населения </w:t>
      </w:r>
      <w:r>
        <w:rPr>
          <w:rFonts w:ascii="Arial" w:hAnsi="Arial" w:cs="Arial"/>
        </w:rPr>
        <w:t>в границах поселения в  сумме 7790,0</w:t>
      </w:r>
      <w:r w:rsidRPr="005E53AD">
        <w:rPr>
          <w:rFonts w:ascii="Arial" w:hAnsi="Arial" w:cs="Arial"/>
        </w:rPr>
        <w:t xml:space="preserve"> тыс. рублей, осуществление отдельных государственных полномочий в области регулирования тарифов на товары  и услуги коммунального комплекса в сумме </w:t>
      </w:r>
      <w:r>
        <w:rPr>
          <w:rFonts w:ascii="Arial" w:hAnsi="Arial" w:cs="Arial"/>
        </w:rPr>
        <w:t>53,8</w:t>
      </w:r>
      <w:r w:rsidRPr="005E53AD">
        <w:rPr>
          <w:rFonts w:ascii="Arial" w:hAnsi="Arial" w:cs="Arial"/>
        </w:rPr>
        <w:t xml:space="preserve"> тыс. рублей, расходы  на дорожное хозяйство – </w:t>
      </w:r>
      <w:r>
        <w:rPr>
          <w:rFonts w:ascii="Arial" w:hAnsi="Arial" w:cs="Arial"/>
        </w:rPr>
        <w:t>6 419,3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средства дорожного</w:t>
      </w:r>
      <w:proofErr w:type="gramEnd"/>
      <w:r>
        <w:rPr>
          <w:rFonts w:ascii="Arial" w:hAnsi="Arial" w:cs="Arial"/>
        </w:rPr>
        <w:t xml:space="preserve"> фонда – 4 928,3 тыс. рублей, 1 491,0 тыс. рублей – реализация мероприятия перечня народных инициатив)</w:t>
      </w:r>
      <w:r w:rsidRPr="005E53AD">
        <w:rPr>
          <w:rFonts w:ascii="Arial" w:hAnsi="Arial" w:cs="Arial"/>
        </w:rPr>
        <w:t xml:space="preserve">.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.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 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05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lastRenderedPageBreak/>
        <w:t>«Жилищно-коммунальное хозяйство»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Расходы по данному разделу 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 прогнозируются в сумме </w:t>
      </w:r>
      <w:r w:rsidR="00871A15">
        <w:rPr>
          <w:rFonts w:ascii="Arial" w:hAnsi="Arial" w:cs="Arial"/>
        </w:rPr>
        <w:t>9165,0</w:t>
      </w:r>
      <w:r w:rsidRPr="005E53AD">
        <w:rPr>
          <w:rFonts w:ascii="Arial" w:hAnsi="Arial" w:cs="Arial"/>
        </w:rPr>
        <w:t xml:space="preserve"> тыс. рублей, в том числе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на коммунальное хозяйство – </w:t>
      </w:r>
      <w:r>
        <w:rPr>
          <w:rFonts w:ascii="Arial" w:hAnsi="Arial" w:cs="Arial"/>
        </w:rPr>
        <w:t>2250,0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2125,0 тыс. рублей на ремонт котельной (2035,0 тыс. рублей - с</w:t>
      </w:r>
      <w:r w:rsidRPr="00292319">
        <w:rPr>
          <w:rFonts w:ascii="Arial" w:hAnsi="Arial" w:cs="Arial"/>
        </w:rPr>
        <w:t>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</w:t>
      </w:r>
      <w:proofErr w:type="gramEnd"/>
      <w:r w:rsidRPr="00292319">
        <w:rPr>
          <w:rFonts w:ascii="Arial" w:hAnsi="Arial" w:cs="Arial"/>
        </w:rPr>
        <w:t xml:space="preserve"> коммунальной инфраструктуры, которые находятся или будут находиться в муниципальной собственности</w:t>
      </w:r>
      <w:r>
        <w:rPr>
          <w:rFonts w:ascii="Arial" w:hAnsi="Arial" w:cs="Arial"/>
        </w:rPr>
        <w:t xml:space="preserve">). По программе «Комплексного развития систем коммунальной инфраструктуры на 2013-2032 годы» -115,0 тыс. рублей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продолжается </w:t>
      </w:r>
      <w:r w:rsidRPr="00292319">
        <w:rPr>
          <w:rFonts w:ascii="Arial" w:hAnsi="Arial" w:cs="Arial"/>
        </w:rPr>
        <w:t>разработка пакета документов на соответствие сан</w:t>
      </w:r>
      <w:r>
        <w:rPr>
          <w:rFonts w:ascii="Arial" w:hAnsi="Arial" w:cs="Arial"/>
        </w:rPr>
        <w:t>итарным правилам и нормам водозаб</w:t>
      </w:r>
      <w:r w:rsidRPr="0029231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рного сооружения - 105,0 тыс. рублей). </w:t>
      </w:r>
      <w:r w:rsidRPr="00292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5E53AD">
        <w:rPr>
          <w:rFonts w:ascii="Arial" w:hAnsi="Arial" w:cs="Arial"/>
        </w:rPr>
        <w:t>о программе «Модернизация объектов коммунальной инфраструктуры»</w:t>
      </w:r>
      <w:r>
        <w:rPr>
          <w:rFonts w:ascii="Arial" w:hAnsi="Arial" w:cs="Arial"/>
        </w:rPr>
        <w:t xml:space="preserve"> (</w:t>
      </w:r>
      <w:r w:rsidRPr="005E53AD">
        <w:rPr>
          <w:rFonts w:ascii="Arial" w:hAnsi="Arial" w:cs="Arial"/>
        </w:rPr>
        <w:t>приобретение полиэтиленовой трубы</w:t>
      </w:r>
      <w:r>
        <w:rPr>
          <w:rFonts w:ascii="Arial" w:hAnsi="Arial" w:cs="Arial"/>
        </w:rPr>
        <w:t xml:space="preserve"> с </w:t>
      </w:r>
      <w:proofErr w:type="gramStart"/>
      <w:r>
        <w:rPr>
          <w:rFonts w:ascii="Arial" w:hAnsi="Arial" w:cs="Arial"/>
        </w:rPr>
        <w:t>комплектующими</w:t>
      </w:r>
      <w:proofErr w:type="gramEnd"/>
      <w:r w:rsidRPr="005E53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10,0 тыс. рублей;</w:t>
      </w:r>
      <w:r w:rsidRPr="005E53AD">
        <w:rPr>
          <w:rFonts w:ascii="Arial" w:hAnsi="Arial" w:cs="Arial"/>
        </w:rPr>
        <w:t xml:space="preserve"> на  благоустройство поселка – </w:t>
      </w:r>
      <w:r>
        <w:rPr>
          <w:rFonts w:ascii="Arial" w:hAnsi="Arial" w:cs="Arial"/>
        </w:rPr>
        <w:t>6860,9</w:t>
      </w:r>
      <w:r w:rsidRPr="005E53AD">
        <w:rPr>
          <w:rFonts w:ascii="Arial" w:hAnsi="Arial" w:cs="Arial"/>
        </w:rPr>
        <w:t xml:space="preserve"> рублей в том числе: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- на уличное освещение </w:t>
      </w:r>
      <w:r>
        <w:rPr>
          <w:rFonts w:ascii="Arial" w:hAnsi="Arial" w:cs="Arial"/>
        </w:rPr>
        <w:t>992,0</w:t>
      </w:r>
      <w:r w:rsidRPr="005E53AD">
        <w:rPr>
          <w:rFonts w:ascii="Arial" w:hAnsi="Arial" w:cs="Arial"/>
        </w:rPr>
        <w:t xml:space="preserve"> тыс. рублей, 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- прочие мероприятия по благоустройству  - </w:t>
      </w:r>
      <w:r>
        <w:rPr>
          <w:rFonts w:ascii="Arial" w:hAnsi="Arial" w:cs="Arial"/>
        </w:rPr>
        <w:t>530,0</w:t>
      </w:r>
      <w:r w:rsidRPr="005E53AD">
        <w:rPr>
          <w:rFonts w:ascii="Arial" w:hAnsi="Arial" w:cs="Arial"/>
        </w:rPr>
        <w:t xml:space="preserve"> тыс. руб. (уборка мусора, снега, обслуживание подвесного моста, строительство и ремонт тротуаров</w:t>
      </w:r>
      <w:r>
        <w:rPr>
          <w:rFonts w:ascii="Arial" w:hAnsi="Arial" w:cs="Arial"/>
        </w:rPr>
        <w:t>),</w:t>
      </w:r>
      <w:r w:rsidRPr="0069691A">
        <w:rPr>
          <w:rFonts w:ascii="Arial" w:hAnsi="Arial" w:cs="Arial"/>
        </w:rPr>
        <w:t xml:space="preserve"> </w:t>
      </w:r>
    </w:p>
    <w:p w:rsidR="00D7249F" w:rsidRPr="0069691A" w:rsidRDefault="00D7249F" w:rsidP="00D724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программе «Формирование современной городской среды» </w:t>
      </w:r>
      <w:r w:rsidRPr="00AC47D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мероприятия по </w:t>
      </w:r>
      <w:r w:rsidRPr="00AC47DB">
        <w:rPr>
          <w:rFonts w:ascii="Arial" w:hAnsi="Arial" w:cs="Arial"/>
        </w:rPr>
        <w:t>благоустройство дворовых, общественных территорий)</w:t>
      </w:r>
      <w:r w:rsidRPr="00565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121,2 тыс. рублей</w:t>
      </w:r>
      <w:r w:rsidRPr="00AC47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 счет средств с</w:t>
      </w:r>
      <w:r w:rsidRPr="00C47777">
        <w:rPr>
          <w:rFonts w:ascii="Arial" w:hAnsi="Arial" w:cs="Arial"/>
        </w:rPr>
        <w:t>убсидии на реализацию программ формирования современной городской среды</w:t>
      </w:r>
      <w:r>
        <w:rPr>
          <w:rFonts w:ascii="Arial" w:hAnsi="Arial" w:cs="Arial"/>
        </w:rPr>
        <w:t xml:space="preserve"> (</w:t>
      </w:r>
      <w:r w:rsidRPr="00C477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603,82 тыс. рублей) продолжается благоустройство общественной территории, с учетом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из местного бюджета расходы составят 3632,6 тыс. рублей. По программе «Комплексного развития систем коммунальной инфраструктуры на 2013-2032 годы» (монтаж каскадного освещения) - 100,0 тыс. рублей. Реализация мероприятия перечня проектов народных инициатив – 1485,10 тыс. рублей.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Взносы в ФКР Иркутской области на капитальный</w:t>
      </w:r>
      <w:r>
        <w:rPr>
          <w:rFonts w:ascii="Arial" w:hAnsi="Arial" w:cs="Arial"/>
        </w:rPr>
        <w:t xml:space="preserve"> ремонт общего имущества в МКД по 37,0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в 2021-2023 годах</w:t>
      </w:r>
      <w:r w:rsidRPr="005E53AD">
        <w:rPr>
          <w:rFonts w:ascii="Arial" w:hAnsi="Arial" w:cs="Arial"/>
        </w:rPr>
        <w:t>.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году расходы планируются в сумме </w:t>
      </w:r>
      <w:r>
        <w:rPr>
          <w:rFonts w:ascii="Arial" w:hAnsi="Arial" w:cs="Arial"/>
        </w:rPr>
        <w:t>7594,2</w:t>
      </w:r>
      <w:r w:rsidRPr="005E53AD">
        <w:rPr>
          <w:rFonts w:ascii="Arial" w:hAnsi="Arial" w:cs="Arial"/>
        </w:rPr>
        <w:t xml:space="preserve"> тыс. рублей, в том числе на коммунальное хозяйство – </w:t>
      </w:r>
      <w:r>
        <w:rPr>
          <w:rFonts w:ascii="Arial" w:hAnsi="Arial" w:cs="Arial"/>
        </w:rPr>
        <w:t xml:space="preserve">20,0 тыс. рублей: по программе «Комплексного развития систем коммунальной инфраструктуры на 2013-2032 годы» - 10,0 тыс. рублей, по программе </w:t>
      </w:r>
      <w:r w:rsidRPr="005E53AD">
        <w:rPr>
          <w:rFonts w:ascii="Arial" w:hAnsi="Arial" w:cs="Arial"/>
        </w:rPr>
        <w:t>«Модернизация объектов коммунальной инфраструктуры»</w:t>
      </w:r>
      <w:r>
        <w:rPr>
          <w:rFonts w:ascii="Arial" w:hAnsi="Arial" w:cs="Arial"/>
        </w:rPr>
        <w:t xml:space="preserve"> - 10,0 тыс. рублей</w:t>
      </w:r>
      <w:r w:rsidRPr="005E53AD">
        <w:rPr>
          <w:rFonts w:ascii="Arial" w:hAnsi="Arial" w:cs="Arial"/>
        </w:rPr>
        <w:t xml:space="preserve">; </w:t>
      </w:r>
      <w:proofErr w:type="gramStart"/>
      <w:r w:rsidRPr="005E53AD">
        <w:rPr>
          <w:rFonts w:ascii="Arial" w:hAnsi="Arial" w:cs="Arial"/>
        </w:rPr>
        <w:t xml:space="preserve">на благоустройство поселка – </w:t>
      </w:r>
      <w:r>
        <w:rPr>
          <w:rFonts w:ascii="Arial" w:hAnsi="Arial" w:cs="Arial"/>
        </w:rPr>
        <w:t>7537,2</w:t>
      </w:r>
      <w:r w:rsidRPr="005E53AD">
        <w:rPr>
          <w:rFonts w:ascii="Arial" w:hAnsi="Arial" w:cs="Arial"/>
        </w:rPr>
        <w:t xml:space="preserve"> тыс. рублей в том числе: уличное освещение – </w:t>
      </w:r>
      <w:r>
        <w:rPr>
          <w:rFonts w:ascii="Arial" w:hAnsi="Arial" w:cs="Arial"/>
        </w:rPr>
        <w:t>910</w:t>
      </w:r>
      <w:r w:rsidRPr="005E53AD">
        <w:rPr>
          <w:rFonts w:ascii="Arial" w:hAnsi="Arial" w:cs="Arial"/>
        </w:rPr>
        <w:t xml:space="preserve">,0 тыс. рублей, прочие мероприятия – </w:t>
      </w:r>
      <w:r>
        <w:rPr>
          <w:rFonts w:ascii="Arial" w:hAnsi="Arial" w:cs="Arial"/>
        </w:rPr>
        <w:t>255</w:t>
      </w:r>
      <w:r w:rsidRPr="005E53AD">
        <w:rPr>
          <w:rFonts w:ascii="Arial" w:hAnsi="Arial" w:cs="Arial"/>
        </w:rPr>
        <w:t>,0 тыс. рублей;</w:t>
      </w:r>
      <w:r w:rsidRPr="00CB7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программе «Формирование современной городской среды» </w:t>
      </w:r>
      <w:r w:rsidRPr="00AC47D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мероприятия по </w:t>
      </w:r>
      <w:r w:rsidRPr="00AC47DB">
        <w:rPr>
          <w:rFonts w:ascii="Arial" w:hAnsi="Arial" w:cs="Arial"/>
        </w:rPr>
        <w:t>благоустройство дворовых, общественных территорий)</w:t>
      </w:r>
      <w:r>
        <w:rPr>
          <w:rFonts w:ascii="Arial" w:hAnsi="Arial" w:cs="Arial"/>
        </w:rPr>
        <w:t xml:space="preserve"> – 10,0 тыс. рублей, по </w:t>
      </w:r>
      <w:r w:rsidRPr="00640DF3">
        <w:rPr>
          <w:rFonts w:ascii="Arial" w:hAnsi="Arial" w:cs="Arial"/>
        </w:rPr>
        <w:t>программе «Энергосбережения и повыше</w:t>
      </w:r>
      <w:r>
        <w:rPr>
          <w:rFonts w:ascii="Arial" w:hAnsi="Arial" w:cs="Arial"/>
        </w:rPr>
        <w:t>ния энергетической эффективности</w:t>
      </w:r>
      <w:r w:rsidRPr="00640DF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- 5,0 тыс. рублей на приобретение электротоваров.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</w:t>
      </w:r>
      <w:r w:rsidRPr="00371B7F">
        <w:rPr>
          <w:rFonts w:ascii="Arial" w:hAnsi="Arial" w:cs="Arial"/>
        </w:rPr>
        <w:t>мероприятий по сбору, транспортированию и утилизации (захоронению) твердых коммунальных отходов с несанкционированных мест размещения отходов</w:t>
      </w:r>
      <w:r>
        <w:rPr>
          <w:rFonts w:ascii="Arial" w:hAnsi="Arial" w:cs="Arial"/>
        </w:rPr>
        <w:t xml:space="preserve"> – 6357,20 тыс. рублей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2D2D2D"/>
          <w:spacing w:val="2"/>
        </w:rPr>
        <w:t>6102,20 тыс. рублей - с</w:t>
      </w:r>
      <w:r w:rsidRPr="00371B7F">
        <w:rPr>
          <w:rFonts w:ascii="Arial" w:hAnsi="Arial" w:cs="Arial"/>
          <w:color w:val="2D2D2D"/>
          <w:spacing w:val="2"/>
        </w:rPr>
        <w:t>убсиди</w:t>
      </w:r>
      <w:r>
        <w:rPr>
          <w:rFonts w:ascii="Arial" w:hAnsi="Arial" w:cs="Arial"/>
          <w:color w:val="2D2D2D"/>
          <w:spacing w:val="2"/>
        </w:rPr>
        <w:t>я</w:t>
      </w:r>
      <w:r w:rsidRPr="00371B7F">
        <w:rPr>
          <w:rFonts w:ascii="Arial" w:hAnsi="Arial" w:cs="Arial"/>
          <w:color w:val="2D2D2D"/>
          <w:spacing w:val="2"/>
        </w:rPr>
        <w:t xml:space="preserve"> местным бюджетам на </w:t>
      </w:r>
      <w:proofErr w:type="spellStart"/>
      <w:r w:rsidRPr="00371B7F">
        <w:rPr>
          <w:rFonts w:ascii="Arial" w:hAnsi="Arial" w:cs="Arial"/>
          <w:color w:val="2D2D2D"/>
          <w:spacing w:val="2"/>
        </w:rPr>
        <w:t>софинансирование</w:t>
      </w:r>
      <w:proofErr w:type="spellEnd"/>
      <w:r w:rsidRPr="00371B7F">
        <w:rPr>
          <w:rFonts w:ascii="Arial" w:hAnsi="Arial" w:cs="Arial"/>
          <w:color w:val="2D2D2D"/>
          <w:spacing w:val="2"/>
        </w:rPr>
        <w:t xml:space="preserve"> мероприятий</w:t>
      </w:r>
      <w:r>
        <w:rPr>
          <w:rFonts w:ascii="Arial" w:hAnsi="Arial" w:cs="Arial"/>
          <w:color w:val="2D2D2D"/>
          <w:spacing w:val="2"/>
        </w:rPr>
        <w:t xml:space="preserve">, 255, 0 тыс. рублей – </w:t>
      </w:r>
      <w:proofErr w:type="spellStart"/>
      <w:r>
        <w:rPr>
          <w:rFonts w:ascii="Arial" w:hAnsi="Arial" w:cs="Arial"/>
          <w:color w:val="2D2D2D"/>
          <w:spacing w:val="2"/>
        </w:rPr>
        <w:t>софинансирование</w:t>
      </w:r>
      <w:proofErr w:type="spellEnd"/>
      <w:r>
        <w:rPr>
          <w:rFonts w:ascii="Arial" w:hAnsi="Arial" w:cs="Arial"/>
          <w:color w:val="2D2D2D"/>
          <w:spacing w:val="2"/>
        </w:rPr>
        <w:t xml:space="preserve"> из средств местного бюджета</w:t>
      </w:r>
      <w:r>
        <w:rPr>
          <w:rFonts w:ascii="Arial" w:hAnsi="Arial" w:cs="Arial"/>
        </w:rPr>
        <w:t>).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году расходы по разделу составят </w:t>
      </w:r>
      <w:r>
        <w:rPr>
          <w:rFonts w:ascii="Arial" w:hAnsi="Arial" w:cs="Arial"/>
        </w:rPr>
        <w:t xml:space="preserve">1072,0 тыс. рублей, в том числе </w:t>
      </w:r>
      <w:r w:rsidRPr="005E53A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коммунальное хозяйство – 10,0 тыс. рублей, по программе «Комплексного развития систем коммунальной инфраструктуры на 2013-2032 годы» - 5,0 тыс. рублей и 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программе </w:t>
      </w:r>
      <w:r w:rsidRPr="005E53AD">
        <w:rPr>
          <w:rFonts w:ascii="Arial" w:hAnsi="Arial" w:cs="Arial"/>
        </w:rPr>
        <w:t>«Модернизация объектов коммунальной инфраструктуры»</w:t>
      </w:r>
      <w:r>
        <w:rPr>
          <w:rFonts w:ascii="Arial" w:hAnsi="Arial" w:cs="Arial"/>
        </w:rPr>
        <w:t xml:space="preserve"> - 5,0 тыс. рублей; </w:t>
      </w:r>
      <w:r w:rsidRPr="005E53AD">
        <w:rPr>
          <w:rFonts w:ascii="Arial" w:hAnsi="Arial" w:cs="Arial"/>
        </w:rPr>
        <w:t xml:space="preserve">благоустройство – </w:t>
      </w:r>
      <w:r>
        <w:rPr>
          <w:rFonts w:ascii="Arial" w:hAnsi="Arial" w:cs="Arial"/>
        </w:rPr>
        <w:t>1025,0</w:t>
      </w:r>
      <w:r w:rsidRPr="005E53AD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. рублей: уличное освещение – 560</w:t>
      </w:r>
      <w:r w:rsidRPr="005E53AD">
        <w:rPr>
          <w:rFonts w:ascii="Arial" w:hAnsi="Arial" w:cs="Arial"/>
        </w:rPr>
        <w:t>,0 тыс. рублей,</w:t>
      </w:r>
      <w:r>
        <w:rPr>
          <w:rFonts w:ascii="Arial" w:hAnsi="Arial" w:cs="Arial"/>
        </w:rPr>
        <w:t xml:space="preserve"> прочие мероприятия – 455,0 тыс. рублей.</w:t>
      </w:r>
      <w:proofErr w:type="gramEnd"/>
    </w:p>
    <w:p w:rsidR="00D7249F" w:rsidRDefault="00D7249F" w:rsidP="00D7249F">
      <w:pPr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07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lastRenderedPageBreak/>
        <w:t>«Молодежная  политика»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«Молодежная политика» планируются</w:t>
      </w:r>
      <w:r>
        <w:rPr>
          <w:rFonts w:ascii="Arial" w:hAnsi="Arial" w:cs="Arial"/>
        </w:rPr>
        <w:t xml:space="preserve"> </w:t>
      </w:r>
      <w:r w:rsidRPr="00B4672D">
        <w:rPr>
          <w:rFonts w:ascii="Arial" w:hAnsi="Arial" w:cs="Arial"/>
          <w:i/>
          <w:u w:val="single"/>
        </w:rPr>
        <w:t>частично</w:t>
      </w:r>
      <w:r w:rsidRPr="005E53AD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4,5</w:t>
      </w:r>
      <w:r w:rsidRPr="005E53AD">
        <w:rPr>
          <w:rFonts w:ascii="Arial" w:hAnsi="Arial" w:cs="Arial"/>
        </w:rPr>
        <w:t xml:space="preserve"> тыс. рублей на проведение мероприятий согласно </w:t>
      </w:r>
      <w:r>
        <w:rPr>
          <w:rFonts w:ascii="Arial" w:hAnsi="Arial" w:cs="Arial"/>
        </w:rPr>
        <w:t>плану мероприятий на 2021 г., в размере 10,0 тыс. рублей  в 2022-2023 гг.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08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«Культура и средства массовой информации»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Расходы по разделу «Культура» планируются на проведение культурно-массовых мероприятий в сумме </w:t>
      </w:r>
      <w:r>
        <w:rPr>
          <w:rFonts w:ascii="Arial" w:hAnsi="Arial" w:cs="Arial"/>
        </w:rPr>
        <w:t>204,0</w:t>
      </w:r>
      <w:r w:rsidRPr="005E53AD">
        <w:rPr>
          <w:rFonts w:ascii="Arial" w:hAnsi="Arial" w:cs="Arial"/>
        </w:rPr>
        <w:t xml:space="preserve"> тыс. рублей со</w:t>
      </w:r>
      <w:r>
        <w:rPr>
          <w:rFonts w:ascii="Arial" w:hAnsi="Arial" w:cs="Arial"/>
        </w:rPr>
        <w:t>гласно плану мероприятий на 2021 год, 80,0 тыс. рублей на 2022 год, 96,0 тыс. рублей  на 2023 г</w:t>
      </w:r>
      <w:r w:rsidRPr="005E53AD">
        <w:rPr>
          <w:rFonts w:ascii="Arial" w:hAnsi="Arial" w:cs="Arial"/>
        </w:rPr>
        <w:t>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 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10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«Социальная политика»</w:t>
      </w:r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>год расходы по разделу «Социальная политика» п</w:t>
      </w:r>
      <w:r>
        <w:rPr>
          <w:rFonts w:ascii="Arial" w:hAnsi="Arial" w:cs="Arial"/>
        </w:rPr>
        <w:t>редусмотрены в сумме 493,0</w:t>
      </w:r>
      <w:r w:rsidRPr="005E53AD">
        <w:rPr>
          <w:rFonts w:ascii="Arial" w:hAnsi="Arial" w:cs="Arial"/>
        </w:rPr>
        <w:t xml:space="preserve"> тыс. рублей, в том числе:  на доплату к  пен</w:t>
      </w:r>
      <w:r>
        <w:rPr>
          <w:rFonts w:ascii="Arial" w:hAnsi="Arial" w:cs="Arial"/>
        </w:rPr>
        <w:t>сии муниципальным служащим – 432</w:t>
      </w:r>
      <w:r w:rsidRPr="005E53AD">
        <w:rPr>
          <w:rFonts w:ascii="Arial" w:hAnsi="Arial" w:cs="Arial"/>
        </w:rPr>
        <w:t xml:space="preserve">,0 тыс. рублей,  поддержку общественных организаций (совет ветеранов, совет инвалидов) – </w:t>
      </w:r>
      <w:r>
        <w:rPr>
          <w:rFonts w:ascii="Arial" w:hAnsi="Arial" w:cs="Arial"/>
        </w:rPr>
        <w:t>55,0</w:t>
      </w:r>
      <w:r w:rsidRPr="005E53AD">
        <w:rPr>
          <w:rFonts w:ascii="Arial" w:hAnsi="Arial" w:cs="Arial"/>
        </w:rPr>
        <w:t xml:space="preserve"> тыс. рублей, выплата почетным гражд</w:t>
      </w:r>
      <w:r>
        <w:rPr>
          <w:rFonts w:ascii="Arial" w:hAnsi="Arial" w:cs="Arial"/>
        </w:rPr>
        <w:t>анам – 6</w:t>
      </w:r>
      <w:r w:rsidRPr="005E53AD">
        <w:rPr>
          <w:rFonts w:ascii="Arial" w:hAnsi="Arial" w:cs="Arial"/>
        </w:rPr>
        <w:t>,0 тыс. рублей.</w:t>
      </w:r>
      <w:proofErr w:type="gramEnd"/>
    </w:p>
    <w:p w:rsidR="00D7249F" w:rsidRDefault="00D7249F" w:rsidP="00D7249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2022-2023 годах </w:t>
      </w:r>
      <w:r w:rsidRPr="005E53AD">
        <w:rPr>
          <w:rFonts w:ascii="Arial" w:hAnsi="Arial" w:cs="Arial"/>
        </w:rPr>
        <w:t>расходы по разделу «Социальная политика» п</w:t>
      </w:r>
      <w:r>
        <w:rPr>
          <w:rFonts w:ascii="Arial" w:hAnsi="Arial" w:cs="Arial"/>
        </w:rPr>
        <w:t>редусмотрены в сумме 496,0</w:t>
      </w:r>
      <w:r w:rsidRPr="005E53AD">
        <w:rPr>
          <w:rFonts w:ascii="Arial" w:hAnsi="Arial" w:cs="Arial"/>
        </w:rPr>
        <w:t xml:space="preserve"> тыс. рублей</w:t>
      </w:r>
      <w:r w:rsidRPr="00F92E3C"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в том числе:  на доплату к  пен</w:t>
      </w:r>
      <w:r>
        <w:rPr>
          <w:rFonts w:ascii="Arial" w:hAnsi="Arial" w:cs="Arial"/>
        </w:rPr>
        <w:t>сии муниципальным служащим – 432</w:t>
      </w:r>
      <w:r w:rsidRPr="005E53AD">
        <w:rPr>
          <w:rFonts w:ascii="Arial" w:hAnsi="Arial" w:cs="Arial"/>
        </w:rPr>
        <w:t xml:space="preserve">,0 тыс. рублей,  поддержку общественных организаций (совет ветеранов, совет инвалидов) – </w:t>
      </w:r>
      <w:r>
        <w:rPr>
          <w:rFonts w:ascii="Arial" w:hAnsi="Arial" w:cs="Arial"/>
        </w:rPr>
        <w:t>55,0</w:t>
      </w:r>
      <w:r w:rsidRPr="005E53AD">
        <w:rPr>
          <w:rFonts w:ascii="Arial" w:hAnsi="Arial" w:cs="Arial"/>
        </w:rPr>
        <w:t xml:space="preserve"> тыс. рублей, выплата почетным гражд</w:t>
      </w:r>
      <w:r>
        <w:rPr>
          <w:rFonts w:ascii="Arial" w:hAnsi="Arial" w:cs="Arial"/>
        </w:rPr>
        <w:t>анам – 9</w:t>
      </w:r>
      <w:r w:rsidRPr="005E53AD">
        <w:rPr>
          <w:rFonts w:ascii="Arial" w:hAnsi="Arial" w:cs="Arial"/>
        </w:rPr>
        <w:t>,0 тыс. рублей.</w:t>
      </w:r>
      <w:proofErr w:type="gramEnd"/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.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11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«Физическая культура»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«Физическая культура» в 20</w:t>
      </w:r>
      <w:r>
        <w:rPr>
          <w:rFonts w:ascii="Arial" w:hAnsi="Arial" w:cs="Arial"/>
        </w:rPr>
        <w:t>21</w:t>
      </w:r>
      <w:r w:rsidRPr="005E53AD">
        <w:rPr>
          <w:rFonts w:ascii="Arial" w:hAnsi="Arial" w:cs="Arial"/>
        </w:rPr>
        <w:t xml:space="preserve"> году планируются в сумме </w:t>
      </w:r>
      <w:r>
        <w:rPr>
          <w:rFonts w:ascii="Arial" w:hAnsi="Arial" w:cs="Arial"/>
        </w:rPr>
        <w:t>20,0</w:t>
      </w:r>
      <w:r w:rsidRPr="005E53AD">
        <w:rPr>
          <w:rFonts w:ascii="Arial" w:hAnsi="Arial" w:cs="Arial"/>
        </w:rPr>
        <w:t xml:space="preserve"> тыс. рублей по программе «Развитие физической культуры и спорта в </w:t>
      </w:r>
      <w:proofErr w:type="spellStart"/>
      <w:r w:rsidRPr="005E53AD">
        <w:rPr>
          <w:rFonts w:ascii="Arial" w:hAnsi="Arial" w:cs="Arial"/>
        </w:rPr>
        <w:t>Качугском</w:t>
      </w:r>
      <w:proofErr w:type="spellEnd"/>
      <w:r w:rsidRPr="005E53AD">
        <w:rPr>
          <w:rFonts w:ascii="Arial" w:hAnsi="Arial" w:cs="Arial"/>
        </w:rPr>
        <w:t xml:space="preserve"> муниципальном образовании, городское поселение» на проведение спортивных мероприятий</w:t>
      </w:r>
      <w:r>
        <w:rPr>
          <w:rFonts w:ascii="Arial" w:hAnsi="Arial" w:cs="Arial"/>
        </w:rPr>
        <w:t>.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22</w:t>
      </w:r>
      <w:r w:rsidRPr="005E53AD">
        <w:rPr>
          <w:rFonts w:ascii="Arial" w:hAnsi="Arial" w:cs="Arial"/>
        </w:rPr>
        <w:t xml:space="preserve"> год запланировано </w:t>
      </w:r>
      <w:r>
        <w:rPr>
          <w:rFonts w:ascii="Arial" w:hAnsi="Arial" w:cs="Arial"/>
        </w:rPr>
        <w:t>50,0</w:t>
      </w:r>
      <w:r w:rsidRPr="005E53AD">
        <w:rPr>
          <w:rFonts w:ascii="Arial" w:hAnsi="Arial" w:cs="Arial"/>
        </w:rPr>
        <w:t xml:space="preserve"> тыс. рублей на проведение спортивных мероприятий</w:t>
      </w:r>
      <w:r>
        <w:rPr>
          <w:rFonts w:ascii="Arial" w:hAnsi="Arial" w:cs="Arial"/>
        </w:rPr>
        <w:t xml:space="preserve"> по программе</w:t>
      </w:r>
      <w:r w:rsidRPr="005E53AD">
        <w:rPr>
          <w:rFonts w:ascii="Arial" w:hAnsi="Arial" w:cs="Arial"/>
        </w:rPr>
        <w:t>, в 20</w:t>
      </w:r>
      <w:r>
        <w:rPr>
          <w:rFonts w:ascii="Arial" w:hAnsi="Arial" w:cs="Arial"/>
        </w:rPr>
        <w:t>23</w:t>
      </w:r>
      <w:r w:rsidRPr="005E53AD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79,2</w:t>
      </w:r>
      <w:r w:rsidRPr="005E53AD">
        <w:rPr>
          <w:rFonts w:ascii="Arial" w:hAnsi="Arial" w:cs="Arial"/>
        </w:rPr>
        <w:t xml:space="preserve"> тыс. рублей. </w:t>
      </w: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ind w:firstLine="708"/>
        <w:jc w:val="both"/>
        <w:rPr>
          <w:rFonts w:ascii="Arial" w:hAnsi="Arial" w:cs="Arial"/>
        </w:rPr>
      </w:pP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14</w:t>
      </w:r>
    </w:p>
    <w:p w:rsidR="00D7249F" w:rsidRPr="005E53AD" w:rsidRDefault="00D7249F" w:rsidP="00D7249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«Межбюджетные трансферты»</w:t>
      </w:r>
    </w:p>
    <w:p w:rsidR="00D7249F" w:rsidRPr="001241FD" w:rsidRDefault="00D7249F" w:rsidP="00D7249F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 этому разделу планируются</w:t>
      </w:r>
      <w:r>
        <w:rPr>
          <w:rFonts w:ascii="Arial" w:hAnsi="Arial" w:cs="Arial"/>
        </w:rPr>
        <w:t xml:space="preserve"> в сумме 55,5 тыс. рублей </w:t>
      </w:r>
      <w:r w:rsidRPr="005E53AD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передаче полномочий КСП  Качугского района по осуществлению внешнего финансового контроля на 2021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23 годы.</w:t>
      </w: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right="-5"/>
        <w:rPr>
          <w:rFonts w:ascii="Arial" w:hAnsi="Arial" w:cs="Arial"/>
          <w:sz w:val="18"/>
          <w:szCs w:val="18"/>
        </w:rPr>
      </w:pPr>
    </w:p>
    <w:p w:rsidR="00D7249F" w:rsidRPr="004F40DC" w:rsidRDefault="00D7249F" w:rsidP="00D7249F">
      <w:pPr>
        <w:ind w:right="-5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14"/>
      </w:tblGrid>
      <w:tr w:rsidR="00D7249F" w:rsidRPr="008F48F3" w:rsidTr="00871A15">
        <w:tc>
          <w:tcPr>
            <w:tcW w:w="5314" w:type="dxa"/>
            <w:shd w:val="clear" w:color="auto" w:fill="auto"/>
          </w:tcPr>
          <w:p w:rsidR="00D7249F" w:rsidRPr="008F48F3" w:rsidRDefault="00D7249F" w:rsidP="00871A15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  <w:r w:rsidRPr="008F48F3">
              <w:rPr>
                <w:rFonts w:ascii="Courier New" w:hAnsi="Courier New" w:cs="Courier New"/>
                <w:sz w:val="22"/>
                <w:szCs w:val="22"/>
              </w:rPr>
              <w:t>Приложение № 1</w:t>
            </w:r>
          </w:p>
          <w:p w:rsidR="00D7249F" w:rsidRPr="008F48F3" w:rsidRDefault="00D7249F" w:rsidP="00871A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к решению думы Качугского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B05633">
              <w:rPr>
                <w:rFonts w:ascii="Courier New" w:hAnsi="Courier New" w:cs="Courier New"/>
                <w:sz w:val="22"/>
                <w:szCs w:val="22"/>
              </w:rPr>
              <w:t>11.12.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г. № </w:t>
            </w:r>
            <w:r w:rsidR="00B05633"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>"О проекте бюджет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 Качугского муниципального 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образования (городское поселение) </w:t>
            </w:r>
            <w:r w:rsidRPr="008F48F3">
              <w:rPr>
                <w:rFonts w:ascii="Courier New" w:hAnsi="Courier New" w:cs="Courier New"/>
                <w:bCs/>
                <w:sz w:val="22"/>
                <w:szCs w:val="22"/>
              </w:rPr>
              <w:t>на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2022 и 2023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  <w:r w:rsidRPr="008F48F3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D7249F" w:rsidRPr="008F48F3" w:rsidRDefault="00D7249F" w:rsidP="00871A15">
            <w:pPr>
              <w:ind w:right="-3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249F" w:rsidRDefault="00D7249F" w:rsidP="00D7249F">
      <w:pPr>
        <w:ind w:right="-185"/>
        <w:jc w:val="center"/>
        <w:rPr>
          <w:rFonts w:ascii="Arial" w:hAnsi="Arial" w:cs="Arial"/>
          <w:bCs/>
        </w:rPr>
      </w:pPr>
    </w:p>
    <w:p w:rsidR="00D7249F" w:rsidRDefault="00D7249F" w:rsidP="00D7249F">
      <w:pPr>
        <w:ind w:right="-185"/>
        <w:jc w:val="center"/>
        <w:rPr>
          <w:rFonts w:ascii="Arial" w:hAnsi="Arial" w:cs="Arial"/>
          <w:bCs/>
        </w:rPr>
      </w:pPr>
      <w:r w:rsidRPr="002A2C00">
        <w:rPr>
          <w:rFonts w:ascii="Arial" w:hAnsi="Arial" w:cs="Arial"/>
          <w:bCs/>
        </w:rPr>
        <w:t>Прогнозируемые доходы бюджета на 20</w:t>
      </w:r>
      <w:r>
        <w:rPr>
          <w:rFonts w:ascii="Arial" w:hAnsi="Arial" w:cs="Arial"/>
          <w:bCs/>
        </w:rPr>
        <w:t>21</w:t>
      </w:r>
      <w:r w:rsidRPr="002A2C00">
        <w:rPr>
          <w:rFonts w:ascii="Arial" w:hAnsi="Arial" w:cs="Arial"/>
          <w:bCs/>
        </w:rPr>
        <w:t xml:space="preserve"> год</w:t>
      </w:r>
    </w:p>
    <w:p w:rsidR="00D7249F" w:rsidRPr="002A2C00" w:rsidRDefault="00D7249F" w:rsidP="00D7249F">
      <w:pPr>
        <w:ind w:right="-185"/>
        <w:jc w:val="center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D7249F" w:rsidRPr="00BD7DCA" w:rsidTr="00871A15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D7249F" w:rsidRPr="00BD7DCA" w:rsidTr="00871A15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7249F" w:rsidRPr="00BD7DCA" w:rsidTr="00871A1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35 775,9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19 053,90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10 519,00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10 519,00   </w:t>
            </w:r>
          </w:p>
        </w:tc>
      </w:tr>
      <w:tr w:rsidR="00D7249F" w:rsidRPr="00BD7DCA" w:rsidTr="00871A15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10 300,00</w:t>
            </w:r>
          </w:p>
        </w:tc>
      </w:tr>
      <w:tr w:rsidR="00D7249F" w:rsidRPr="00BD7DCA" w:rsidTr="00871A15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 xml:space="preserve">                         0,10   </w:t>
            </w:r>
          </w:p>
        </w:tc>
      </w:tr>
      <w:tr w:rsidR="00D7249F" w:rsidRPr="00BD7DCA" w:rsidTr="00871A15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78,90   </w:t>
            </w:r>
          </w:p>
        </w:tc>
      </w:tr>
      <w:tr w:rsidR="00D7249F" w:rsidRPr="00BD7DCA" w:rsidTr="00871A15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 xml:space="preserve">                     140,00</w:t>
            </w:r>
          </w:p>
        </w:tc>
      </w:tr>
      <w:tr w:rsidR="00D7249F" w:rsidRPr="00BD7DCA" w:rsidTr="00871A15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sz w:val="18"/>
                <w:szCs w:val="18"/>
              </w:rPr>
              <w:t>4 448,90</w:t>
            </w:r>
          </w:p>
        </w:tc>
      </w:tr>
      <w:tr w:rsidR="00D7249F" w:rsidRPr="00BD7DCA" w:rsidTr="00871A15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sz w:val="18"/>
                <w:szCs w:val="18"/>
              </w:rPr>
              <w:t>4 448,90</w:t>
            </w:r>
          </w:p>
        </w:tc>
      </w:tr>
      <w:tr w:rsidR="00D7249F" w:rsidRPr="00BD7DCA" w:rsidTr="00871A15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2 015,40</w:t>
            </w:r>
          </w:p>
        </w:tc>
      </w:tr>
      <w:tr w:rsidR="00D7249F" w:rsidRPr="00BD7DCA" w:rsidTr="00871A15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10,60</w:t>
            </w:r>
          </w:p>
        </w:tc>
      </w:tr>
      <w:tr w:rsidR="00D7249F" w:rsidRPr="00BD7DCA" w:rsidTr="00871A15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2 645,70</w:t>
            </w:r>
          </w:p>
        </w:tc>
      </w:tr>
      <w:tr w:rsidR="00D7249F" w:rsidRPr="00BD7DCA" w:rsidTr="00871A15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- 222,80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3 080</w:t>
            </w:r>
            <w:r w:rsidRPr="005005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D7249F" w:rsidRPr="00BD7DCA" w:rsidTr="00871A15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D7249F" w:rsidRPr="00BD7DCA" w:rsidTr="00871A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2 080,00</w:t>
            </w:r>
          </w:p>
        </w:tc>
      </w:tr>
      <w:tr w:rsidR="00D7249F" w:rsidRPr="00BD7DCA" w:rsidTr="00871A15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1 600,00</w:t>
            </w:r>
          </w:p>
        </w:tc>
      </w:tr>
      <w:tr w:rsidR="00D7249F" w:rsidRPr="00BD7DCA" w:rsidTr="00871A15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</w:tr>
      <w:tr w:rsidR="00D7249F" w:rsidRPr="00BD7DCA" w:rsidTr="00871A15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667,00</w:t>
            </w:r>
          </w:p>
        </w:tc>
      </w:tr>
      <w:tr w:rsidR="00D7249F" w:rsidRPr="00BD7DCA" w:rsidTr="00871A15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610,00</w:t>
            </w:r>
          </w:p>
        </w:tc>
      </w:tr>
      <w:tr w:rsidR="00D7249F" w:rsidRPr="00BD7DCA" w:rsidTr="00871A15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7249F" w:rsidRPr="00BD7DCA" w:rsidTr="00871A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111,00</w:t>
            </w:r>
          </w:p>
        </w:tc>
      </w:tr>
      <w:tr w:rsidR="00D7249F" w:rsidRPr="00BD7DCA" w:rsidTr="00871A15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0E149C" w:rsidRDefault="00D7249F" w:rsidP="00871A1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49C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</w:t>
            </w:r>
            <w:r w:rsidRPr="000E149C">
              <w:rPr>
                <w:rFonts w:ascii="Arial" w:hAnsi="Arial" w:cs="Arial"/>
                <w:color w:val="000000"/>
                <w:sz w:val="16"/>
                <w:szCs w:val="16"/>
              </w:rPr>
              <w:t>1130299513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E149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E14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86,00</w:t>
            </w:r>
          </w:p>
        </w:tc>
      </w:tr>
      <w:tr w:rsidR="00D7249F" w:rsidRPr="00BD7DCA" w:rsidTr="00871A15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0E149C" w:rsidRDefault="00D7249F" w:rsidP="00871A15">
            <w:pPr>
              <w:rPr>
                <w:rFonts w:ascii="Arial" w:hAnsi="Arial" w:cs="Arial"/>
                <w:color w:val="22272F"/>
                <w:sz w:val="18"/>
                <w:szCs w:val="18"/>
              </w:rPr>
            </w:pPr>
            <w:r w:rsidRPr="000E149C">
              <w:rPr>
                <w:rFonts w:ascii="Arial" w:hAnsi="Arial" w:cs="Arial"/>
                <w:color w:val="22272F"/>
                <w:sz w:val="18"/>
                <w:szCs w:val="18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D7249F" w:rsidRPr="00BD7DCA" w:rsidTr="00871A15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4C166A" w:rsidRDefault="00D7249F" w:rsidP="00871A15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D7249F" w:rsidRPr="00BD7DCA" w:rsidTr="00871A15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</w:tr>
      <w:tr w:rsidR="00D7249F" w:rsidRPr="00BD7DCA" w:rsidTr="00871A15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49F" w:rsidRPr="004C166A" w:rsidRDefault="00D7249F" w:rsidP="00871A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4C166A" w:rsidRDefault="00D7249F" w:rsidP="00871A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6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16 722,02</w:t>
            </w:r>
          </w:p>
        </w:tc>
      </w:tr>
      <w:tr w:rsidR="00D7249F" w:rsidRPr="00BD7DCA" w:rsidTr="00871A15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59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</w:t>
            </w:r>
            <w:r w:rsidRPr="0050059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00113 0000 150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4 272,90</w:t>
            </w:r>
          </w:p>
        </w:tc>
      </w:tr>
      <w:tr w:rsidR="00D7249F" w:rsidRPr="00BD7DCA" w:rsidTr="00871A15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59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917 2021600113 0000 150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 xml:space="preserve">        4 985,20   </w:t>
            </w:r>
          </w:p>
        </w:tc>
      </w:tr>
      <w:tr w:rsidR="00D7249F" w:rsidRPr="00BD7DCA" w:rsidTr="00871A15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2023002413 0000 150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59E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D7249F" w:rsidRPr="00BD7DCA" w:rsidTr="00871A15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2023511813 0000 150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343,5</w:t>
            </w:r>
          </w:p>
        </w:tc>
      </w:tr>
      <w:tr w:rsidR="00D7249F" w:rsidRPr="00BD7DCA" w:rsidTr="00871A15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9F" w:rsidRPr="0050059E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9E">
              <w:rPr>
                <w:rFonts w:ascii="Arial" w:hAnsi="Arial" w:cs="Arial"/>
                <w:color w:val="000000"/>
                <w:sz w:val="18"/>
                <w:szCs w:val="18"/>
              </w:rPr>
              <w:t>7 065,92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Pr="008F48F3" w:rsidRDefault="00D7249F" w:rsidP="00D7249F">
      <w:pPr>
        <w:ind w:left="4536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7249F" w:rsidRPr="008F48F3" w:rsidRDefault="00D7249F" w:rsidP="00D7249F">
      <w:pPr>
        <w:ind w:left="4536"/>
        <w:rPr>
          <w:rFonts w:ascii="Courier New" w:hAnsi="Courier New" w:cs="Courier New"/>
          <w:sz w:val="22"/>
          <w:szCs w:val="22"/>
        </w:rPr>
      </w:pPr>
      <w:r w:rsidRPr="008F48F3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Pr="008F48F3">
        <w:rPr>
          <w:rFonts w:ascii="Courier New" w:hAnsi="Courier New" w:cs="Courier New"/>
          <w:sz w:val="22"/>
          <w:szCs w:val="22"/>
        </w:rPr>
        <w:t xml:space="preserve"> от </w:t>
      </w:r>
      <w:r w:rsidR="00B05633">
        <w:rPr>
          <w:rFonts w:ascii="Courier New" w:hAnsi="Courier New" w:cs="Courier New"/>
          <w:sz w:val="22"/>
          <w:szCs w:val="22"/>
        </w:rPr>
        <w:t>11.12.</w:t>
      </w:r>
      <w:r w:rsidRPr="008F48F3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8F48F3">
        <w:rPr>
          <w:rFonts w:ascii="Courier New" w:hAnsi="Courier New" w:cs="Courier New"/>
          <w:sz w:val="22"/>
          <w:szCs w:val="22"/>
        </w:rPr>
        <w:t xml:space="preserve"> г. № </w:t>
      </w:r>
      <w:r w:rsidR="00B05633">
        <w:rPr>
          <w:rFonts w:ascii="Courier New" w:hAnsi="Courier New" w:cs="Courier New"/>
          <w:sz w:val="22"/>
          <w:szCs w:val="22"/>
        </w:rPr>
        <w:t>220</w:t>
      </w:r>
      <w:r w:rsidRPr="008F48F3">
        <w:rPr>
          <w:rFonts w:ascii="Courier New" w:hAnsi="Courier New" w:cs="Courier New"/>
          <w:sz w:val="22"/>
          <w:szCs w:val="22"/>
        </w:rPr>
        <w:t>"О проекте бюджет</w:t>
      </w:r>
      <w:r>
        <w:rPr>
          <w:rFonts w:ascii="Courier New" w:hAnsi="Courier New" w:cs="Courier New"/>
          <w:sz w:val="22"/>
          <w:szCs w:val="22"/>
        </w:rPr>
        <w:t xml:space="preserve">а Качугского муниципального </w:t>
      </w:r>
      <w:r w:rsidRPr="008F48F3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8F48F3">
        <w:rPr>
          <w:rFonts w:ascii="Courier New" w:hAnsi="Courier New" w:cs="Courier New"/>
          <w:bCs/>
          <w:sz w:val="22"/>
          <w:szCs w:val="22"/>
        </w:rPr>
        <w:t>на 202</w:t>
      </w:r>
      <w:r>
        <w:rPr>
          <w:rFonts w:ascii="Courier New" w:hAnsi="Courier New" w:cs="Courier New"/>
          <w:bCs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8F48F3">
        <w:rPr>
          <w:rFonts w:ascii="Courier New" w:hAnsi="Courier New" w:cs="Courier New"/>
          <w:sz w:val="22"/>
          <w:szCs w:val="22"/>
        </w:rPr>
        <w:t xml:space="preserve"> годов</w:t>
      </w:r>
      <w:r w:rsidRPr="008F48F3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4F40DC" w:rsidRDefault="00D7249F" w:rsidP="00D7249F">
      <w:pPr>
        <w:ind w:left="4536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Arial" w:hAnsi="Arial" w:cs="Arial"/>
          <w:bCs/>
        </w:rPr>
      </w:pPr>
    </w:p>
    <w:p w:rsidR="00D7249F" w:rsidRDefault="00D7249F" w:rsidP="00D7249F">
      <w:pPr>
        <w:ind w:right="-185"/>
        <w:jc w:val="center"/>
        <w:rPr>
          <w:rFonts w:ascii="Arial" w:hAnsi="Arial" w:cs="Arial"/>
          <w:bCs/>
          <w:sz w:val="18"/>
          <w:szCs w:val="18"/>
        </w:rPr>
      </w:pPr>
      <w:r w:rsidRPr="002A2C00">
        <w:rPr>
          <w:rFonts w:ascii="Arial" w:hAnsi="Arial" w:cs="Arial"/>
          <w:bCs/>
        </w:rPr>
        <w:t>Прогнозируемые доходы бюджета на</w:t>
      </w:r>
      <w:r>
        <w:rPr>
          <w:rFonts w:ascii="Arial" w:hAnsi="Arial" w:cs="Arial"/>
          <w:bCs/>
        </w:rPr>
        <w:t xml:space="preserve"> плановый период 2022 - 2023 годов</w:t>
      </w:r>
    </w:p>
    <w:p w:rsidR="00D7249F" w:rsidRPr="006E44AD" w:rsidRDefault="00D7249F" w:rsidP="00D7249F">
      <w:pPr>
        <w:ind w:left="2124" w:right="-185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2268"/>
        <w:gridCol w:w="1335"/>
        <w:gridCol w:w="1350"/>
        <w:gridCol w:w="8"/>
      </w:tblGrid>
      <w:tr w:rsidR="00D7249F" w:rsidRPr="0095321E" w:rsidTr="00871A15">
        <w:trPr>
          <w:trHeight w:val="415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D7249F" w:rsidRPr="0095321E" w:rsidTr="00871A15">
        <w:trPr>
          <w:trHeight w:val="48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</w:tr>
      <w:tr w:rsidR="00D7249F" w:rsidRPr="0095321E" w:rsidTr="00871A15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49F" w:rsidRPr="0095321E" w:rsidTr="00871A1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95321E" w:rsidRDefault="00D7249F" w:rsidP="00871A1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716</w:t>
            </w: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,30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,60</w:t>
            </w:r>
          </w:p>
        </w:tc>
      </w:tr>
      <w:tr w:rsidR="00D7249F" w:rsidRPr="0095321E" w:rsidTr="00871A1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95321E" w:rsidRDefault="00D7249F" w:rsidP="00871A15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249F" w:rsidRPr="0095321E" w:rsidTr="00871A15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95321E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498,30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010</w:t>
            </w: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,80</w:t>
            </w:r>
          </w:p>
        </w:tc>
      </w:tr>
      <w:tr w:rsidR="00D7249F" w:rsidRPr="0095321E" w:rsidTr="00871A1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95321E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10 560,0</w:t>
            </w:r>
          </w:p>
        </w:tc>
      </w:tr>
      <w:tr w:rsidR="00D7249F" w:rsidRPr="0095321E" w:rsidTr="00871A1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95321E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95321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10 560,0</w:t>
            </w:r>
          </w:p>
        </w:tc>
      </w:tr>
      <w:tr w:rsidR="00D7249F" w:rsidRPr="00F35A01" w:rsidTr="00871A15">
        <w:trPr>
          <w:trHeight w:val="934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10 341,00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10 341,00</w:t>
            </w:r>
          </w:p>
        </w:tc>
      </w:tr>
      <w:tr w:rsidR="00D7249F" w:rsidRPr="00F35A01" w:rsidTr="00871A15">
        <w:trPr>
          <w:trHeight w:val="1273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7249F" w:rsidRPr="00F35A01" w:rsidTr="00871A15">
        <w:trPr>
          <w:trHeight w:val="52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 xml:space="preserve">               78,90   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 xml:space="preserve">              78,90   </w:t>
            </w:r>
          </w:p>
        </w:tc>
      </w:tr>
      <w:tr w:rsidR="00D7249F" w:rsidRPr="00F35A01" w:rsidTr="00871A15">
        <w:trPr>
          <w:trHeight w:val="1116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 xml:space="preserve">             140,00   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 xml:space="preserve">            140,00   </w:t>
            </w:r>
          </w:p>
        </w:tc>
      </w:tr>
      <w:tr w:rsidR="00D7249F" w:rsidRPr="00F35A01" w:rsidTr="00871A15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4535,7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4754,1</w:t>
            </w:r>
          </w:p>
        </w:tc>
      </w:tr>
      <w:tr w:rsidR="00D7249F" w:rsidRPr="00F35A01" w:rsidTr="00871A15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5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4 629,80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5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4 928,30   </w:t>
            </w:r>
          </w:p>
        </w:tc>
      </w:tr>
      <w:tr w:rsidR="00D7249F" w:rsidRPr="00F35A01" w:rsidTr="00871A15">
        <w:trPr>
          <w:trHeight w:val="99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2 105,85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2 267,30</w:t>
            </w:r>
          </w:p>
        </w:tc>
      </w:tr>
      <w:tr w:rsidR="00D7249F" w:rsidRPr="00F35A01" w:rsidTr="00871A15">
        <w:trPr>
          <w:trHeight w:val="106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7249F" w:rsidRPr="00F35A01" w:rsidTr="00871A15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2 736,15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2 896,00</w:t>
            </w:r>
          </w:p>
        </w:tc>
      </w:tr>
      <w:tr w:rsidR="00D7249F" w:rsidRPr="00F35A01" w:rsidTr="00871A15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-227,20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A01">
              <w:rPr>
                <w:rFonts w:ascii="Arial" w:hAnsi="Arial" w:cs="Arial"/>
                <w:sz w:val="18"/>
                <w:szCs w:val="18"/>
              </w:rPr>
              <w:t>-265,00</w:t>
            </w:r>
          </w:p>
        </w:tc>
      </w:tr>
      <w:tr w:rsidR="00D7249F" w:rsidRPr="00F35A01" w:rsidTr="00871A15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D7249F" w:rsidRPr="00F35A01" w:rsidTr="00871A1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</w:tr>
      <w:tr w:rsidR="00D7249F" w:rsidRPr="00F35A01" w:rsidTr="00871A1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3 240,0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3 442,0</w:t>
            </w:r>
          </w:p>
        </w:tc>
      </w:tr>
      <w:tr w:rsidR="00D7249F" w:rsidRPr="00F35A01" w:rsidTr="00871A15">
        <w:trPr>
          <w:trHeight w:val="6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1 145,0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1 337,0</w:t>
            </w:r>
          </w:p>
        </w:tc>
      </w:tr>
      <w:tr w:rsidR="00D7249F" w:rsidRPr="00F35A01" w:rsidTr="00871A1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2 095, 0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2 105,0</w:t>
            </w:r>
          </w:p>
        </w:tc>
      </w:tr>
      <w:tr w:rsidR="00D7249F" w:rsidRPr="00F35A01" w:rsidTr="00871A1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1 615, 0</w:t>
            </w:r>
          </w:p>
        </w:tc>
      </w:tr>
      <w:tr w:rsidR="00D7249F" w:rsidRPr="00F35A01" w:rsidTr="00871A1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7249F" w:rsidRPr="00F35A01" w:rsidTr="00871A15">
        <w:trPr>
          <w:trHeight w:val="68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F35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249F" w:rsidRPr="00F35A01" w:rsidTr="00871A15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7249F" w:rsidRPr="00F35A01" w:rsidTr="00871A15">
        <w:trPr>
          <w:trHeight w:val="10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7249F" w:rsidRPr="00F35A01" w:rsidTr="00871A15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138,5</w:t>
            </w:r>
          </w:p>
        </w:tc>
      </w:tr>
      <w:tr w:rsidR="00D7249F" w:rsidRPr="00F35A01" w:rsidTr="00871A15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</w:t>
            </w:r>
            <w:r w:rsidRPr="00563BD0">
              <w:rPr>
                <w:rFonts w:ascii="Arial" w:hAnsi="Arial" w:cs="Arial"/>
                <w:color w:val="000000"/>
                <w:sz w:val="16"/>
                <w:szCs w:val="16"/>
              </w:rPr>
              <w:t>11302995130000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3BD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113,5</w:t>
            </w:r>
          </w:p>
        </w:tc>
      </w:tr>
      <w:tr w:rsidR="00D7249F" w:rsidRPr="00F35A01" w:rsidTr="00871A1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D7249F" w:rsidRPr="00F35A01" w:rsidTr="00871A15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7249F" w:rsidRPr="00F35A01" w:rsidTr="00871A15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35A0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7249F" w:rsidRPr="00F35A01" w:rsidTr="00871A15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16 218,0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9 430,80</w:t>
            </w:r>
          </w:p>
        </w:tc>
      </w:tr>
      <w:tr w:rsidR="00D7249F" w:rsidRPr="00F35A01" w:rsidTr="00871A15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59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</w:t>
            </w:r>
            <w:r w:rsidRPr="0050059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00113 0000 150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>2 647,40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>3 238,40</w:t>
            </w:r>
          </w:p>
        </w:tc>
      </w:tr>
      <w:tr w:rsidR="00D7249F" w:rsidRPr="00F35A01" w:rsidTr="00871A15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59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917 2021600113 0000 150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>5 639,70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>4 349,50</w:t>
            </w:r>
          </w:p>
        </w:tc>
      </w:tr>
      <w:tr w:rsidR="00D7249F" w:rsidRPr="00F35A01" w:rsidTr="00871A1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2413 0000 150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 xml:space="preserve">               54,50   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 xml:space="preserve">              54,50   </w:t>
            </w:r>
          </w:p>
        </w:tc>
      </w:tr>
      <w:tr w:rsidR="00D7249F" w:rsidRPr="00F35A01" w:rsidTr="00871A15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F35A01" w:rsidRDefault="00D7249F" w:rsidP="00871A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917 20235118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13 0000 150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>347,10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16112B" w:rsidRDefault="00D7249F" w:rsidP="00871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12B">
              <w:rPr>
                <w:rFonts w:ascii="Arial" w:hAnsi="Arial" w:cs="Arial"/>
                <w:sz w:val="18"/>
                <w:szCs w:val="18"/>
              </w:rPr>
              <w:t>361,30</w:t>
            </w:r>
          </w:p>
        </w:tc>
      </w:tr>
      <w:tr w:rsidR="00D7249F" w:rsidRPr="00F35A01" w:rsidTr="00871A15">
        <w:trPr>
          <w:gridAfter w:val="1"/>
          <w:wAfter w:w="8" w:type="dxa"/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F35A01" w:rsidRDefault="00D7249F" w:rsidP="00871A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F35A01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A01"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7 529,30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F35A01" w:rsidRDefault="00D7249F" w:rsidP="00871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1 427,10</w:t>
            </w:r>
          </w:p>
        </w:tc>
      </w:tr>
    </w:tbl>
    <w:p w:rsidR="00D7249F" w:rsidRPr="00F35A01" w:rsidRDefault="00D7249F" w:rsidP="00D7249F">
      <w:pPr>
        <w:ind w:left="4248" w:right="-5" w:firstLine="708"/>
        <w:rPr>
          <w:rFonts w:ascii="Arial" w:hAnsi="Arial" w:cs="Arial"/>
        </w:rPr>
      </w:pPr>
    </w:p>
    <w:p w:rsidR="00D7249F" w:rsidRPr="00F35A01" w:rsidRDefault="00D7249F" w:rsidP="00D7249F">
      <w:pPr>
        <w:ind w:left="4248" w:right="-5" w:firstLine="708"/>
        <w:rPr>
          <w:rFonts w:ascii="Arial" w:hAnsi="Arial" w:cs="Arial"/>
        </w:rPr>
      </w:pPr>
    </w:p>
    <w:p w:rsidR="00D7249F" w:rsidRPr="00F35A01" w:rsidRDefault="00D7249F" w:rsidP="00D7249F">
      <w:pPr>
        <w:ind w:left="4248" w:right="-5" w:firstLine="708"/>
        <w:rPr>
          <w:rFonts w:ascii="Arial" w:hAnsi="Arial" w:cs="Arial"/>
        </w:rPr>
      </w:pPr>
    </w:p>
    <w:p w:rsidR="00D7249F" w:rsidRPr="00F35A01" w:rsidRDefault="00D7249F" w:rsidP="00D7249F">
      <w:pPr>
        <w:ind w:left="4248" w:right="-5" w:firstLine="708"/>
        <w:rPr>
          <w:rFonts w:ascii="Arial" w:hAnsi="Arial" w:cs="Arial"/>
        </w:rPr>
      </w:pPr>
    </w:p>
    <w:p w:rsidR="00D7249F" w:rsidRPr="00F35A01" w:rsidRDefault="00D7249F" w:rsidP="00D7249F">
      <w:pPr>
        <w:ind w:left="4248" w:right="-5" w:firstLine="708"/>
        <w:rPr>
          <w:rFonts w:ascii="Arial" w:hAnsi="Arial" w:cs="Arial"/>
        </w:rPr>
      </w:pPr>
    </w:p>
    <w:p w:rsidR="00D7249F" w:rsidRDefault="00D7249F" w:rsidP="00D7249F">
      <w:pPr>
        <w:ind w:right="-5"/>
      </w:pPr>
    </w:p>
    <w:p w:rsidR="00D7249F" w:rsidRDefault="00D7249F" w:rsidP="00D7249F">
      <w:pPr>
        <w:ind w:right="-5"/>
      </w:pPr>
    </w:p>
    <w:p w:rsidR="00D7249F" w:rsidRDefault="00D7249F" w:rsidP="00D7249F">
      <w:pPr>
        <w:ind w:right="-5"/>
      </w:pPr>
    </w:p>
    <w:p w:rsidR="00D7249F" w:rsidRDefault="00D7249F" w:rsidP="00D7249F">
      <w:pPr>
        <w:ind w:right="-5"/>
      </w:pPr>
    </w:p>
    <w:p w:rsidR="00D7249F" w:rsidRDefault="00D7249F" w:rsidP="00D7249F">
      <w:pPr>
        <w:ind w:right="-5"/>
        <w:rPr>
          <w:rFonts w:ascii="Arial" w:hAnsi="Arial" w:cs="Arial"/>
          <w:sz w:val="18"/>
          <w:szCs w:val="18"/>
        </w:rPr>
      </w:pPr>
    </w:p>
    <w:p w:rsidR="00D7249F" w:rsidRPr="008F48F3" w:rsidRDefault="00D7249F" w:rsidP="00D7249F">
      <w:pPr>
        <w:ind w:left="4536" w:right="-5"/>
        <w:rPr>
          <w:rFonts w:ascii="Courier New" w:hAnsi="Courier New" w:cs="Courier New"/>
          <w:sz w:val="22"/>
          <w:szCs w:val="22"/>
        </w:rPr>
      </w:pPr>
      <w:r w:rsidRPr="002621E2">
        <w:rPr>
          <w:rFonts w:ascii="Arial" w:hAnsi="Arial" w:cs="Arial"/>
          <w:sz w:val="22"/>
          <w:szCs w:val="22"/>
        </w:rPr>
        <w:lastRenderedPageBreak/>
        <w:t xml:space="preserve">      </w:t>
      </w: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D7249F" w:rsidRPr="008F48F3" w:rsidRDefault="00D7249F" w:rsidP="00D7249F">
      <w:pPr>
        <w:ind w:left="4536"/>
        <w:rPr>
          <w:rFonts w:ascii="Courier New" w:hAnsi="Courier New" w:cs="Courier New"/>
          <w:sz w:val="22"/>
          <w:szCs w:val="22"/>
        </w:rPr>
      </w:pPr>
      <w:r w:rsidRPr="008F48F3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="00C1388B">
        <w:rPr>
          <w:rFonts w:ascii="Courier New" w:hAnsi="Courier New" w:cs="Courier New"/>
          <w:sz w:val="22"/>
          <w:szCs w:val="22"/>
        </w:rPr>
        <w:t xml:space="preserve"> от 11.12.</w:t>
      </w:r>
      <w:r w:rsidRPr="008F48F3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="00C1388B">
        <w:rPr>
          <w:rFonts w:ascii="Courier New" w:hAnsi="Courier New" w:cs="Courier New"/>
          <w:sz w:val="22"/>
          <w:szCs w:val="22"/>
        </w:rPr>
        <w:t xml:space="preserve"> г. №220</w:t>
      </w:r>
      <w:r w:rsidRPr="008F48F3">
        <w:rPr>
          <w:rFonts w:ascii="Courier New" w:hAnsi="Courier New" w:cs="Courier New"/>
          <w:sz w:val="22"/>
          <w:szCs w:val="22"/>
        </w:rPr>
        <w:t>"О проекте бюджет</w:t>
      </w:r>
      <w:r>
        <w:rPr>
          <w:rFonts w:ascii="Courier New" w:hAnsi="Courier New" w:cs="Courier New"/>
          <w:sz w:val="22"/>
          <w:szCs w:val="22"/>
        </w:rPr>
        <w:t xml:space="preserve">а Качугского муниципального </w:t>
      </w:r>
      <w:r w:rsidRPr="008F48F3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8F48F3">
        <w:rPr>
          <w:rFonts w:ascii="Courier New" w:hAnsi="Courier New" w:cs="Courier New"/>
          <w:bCs/>
          <w:sz w:val="22"/>
          <w:szCs w:val="22"/>
        </w:rPr>
        <w:t>на 202</w:t>
      </w:r>
      <w:r>
        <w:rPr>
          <w:rFonts w:ascii="Courier New" w:hAnsi="Courier New" w:cs="Courier New"/>
          <w:bCs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8F48F3">
        <w:rPr>
          <w:rFonts w:ascii="Courier New" w:hAnsi="Courier New" w:cs="Courier New"/>
          <w:sz w:val="22"/>
          <w:szCs w:val="22"/>
        </w:rPr>
        <w:t xml:space="preserve"> годов</w:t>
      </w:r>
      <w:r w:rsidRPr="008F48F3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2621E2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5F0F2C" w:rsidRDefault="00D7249F" w:rsidP="00D7249F">
      <w:pPr>
        <w:ind w:left="-1134" w:right="-426"/>
        <w:jc w:val="center"/>
        <w:rPr>
          <w:rFonts w:ascii="Arial" w:hAnsi="Arial" w:cs="Arial"/>
        </w:rPr>
      </w:pPr>
      <w:r w:rsidRPr="005F0F2C">
        <w:rPr>
          <w:rFonts w:ascii="Arial" w:hAnsi="Arial" w:cs="Arial"/>
        </w:rPr>
        <w:t>Главные администраторы доходов</w:t>
      </w:r>
    </w:p>
    <w:p w:rsidR="00D7249F" w:rsidRDefault="00D7249F" w:rsidP="00D7249F">
      <w:pPr>
        <w:ind w:left="-1134" w:right="-426"/>
        <w:jc w:val="center"/>
        <w:rPr>
          <w:rFonts w:ascii="Arial" w:hAnsi="Arial" w:cs="Arial"/>
        </w:rPr>
      </w:pPr>
      <w:r w:rsidRPr="005F0F2C">
        <w:rPr>
          <w:rFonts w:ascii="Arial" w:hAnsi="Arial" w:cs="Arial"/>
        </w:rPr>
        <w:t>бюджета Качугского муниципального образования (городское поселение)</w:t>
      </w:r>
    </w:p>
    <w:p w:rsidR="00D7249F" w:rsidRPr="005F0F2C" w:rsidRDefault="00D7249F" w:rsidP="00D7249F">
      <w:pPr>
        <w:ind w:left="-1134" w:right="-426"/>
        <w:jc w:val="center"/>
        <w:rPr>
          <w:rFonts w:ascii="Arial" w:hAnsi="Arial" w:cs="Arial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5893"/>
        <w:gridCol w:w="1276"/>
        <w:gridCol w:w="1111"/>
      </w:tblGrid>
      <w:tr w:rsidR="00D7249F" w:rsidRPr="007E0796" w:rsidTr="00871A15">
        <w:trPr>
          <w:trHeight w:val="990"/>
        </w:trPr>
        <w:tc>
          <w:tcPr>
            <w:tcW w:w="720" w:type="dxa"/>
            <w:shd w:val="clear" w:color="auto" w:fill="auto"/>
            <w:vAlign w:val="center"/>
          </w:tcPr>
          <w:p w:rsidR="00D7249F" w:rsidRPr="007E0796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D7249F" w:rsidRPr="007E0796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796">
              <w:rPr>
                <w:rFonts w:ascii="Arial" w:hAnsi="Arial" w:cs="Arial"/>
                <w:sz w:val="20"/>
                <w:szCs w:val="20"/>
              </w:rPr>
              <w:t>Адми</w:t>
            </w:r>
            <w:proofErr w:type="spellEnd"/>
          </w:p>
          <w:p w:rsidR="00D7249F" w:rsidRPr="007E0796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796">
              <w:rPr>
                <w:rFonts w:ascii="Arial" w:hAnsi="Arial" w:cs="Arial"/>
                <w:sz w:val="20"/>
                <w:szCs w:val="20"/>
              </w:rPr>
              <w:t>нистратор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Код КБ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D7249F" w:rsidRPr="007E0796" w:rsidRDefault="00D7249F" w:rsidP="00871A15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9F" w:rsidRPr="007E0796" w:rsidRDefault="00D7249F" w:rsidP="00871A15">
            <w:pPr>
              <w:tabs>
                <w:tab w:val="left" w:pos="2472"/>
              </w:tabs>
              <w:ind w:left="-6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</w:tr>
      <w:tr w:rsidR="00D7249F" w:rsidRPr="007E0796" w:rsidTr="00871A15">
        <w:tc>
          <w:tcPr>
            <w:tcW w:w="720" w:type="dxa"/>
            <w:shd w:val="clear" w:color="auto" w:fill="auto"/>
            <w:vAlign w:val="center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D7249F" w:rsidRPr="007E0796" w:rsidRDefault="00D7249F" w:rsidP="00871A15">
            <w:pPr>
              <w:ind w:lef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Администрация Качугского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9F" w:rsidRPr="007E0796" w:rsidRDefault="00D7249F" w:rsidP="00871A15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3830003469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7249F" w:rsidRPr="007E0796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382701001</w:t>
            </w:r>
          </w:p>
        </w:tc>
      </w:tr>
      <w:tr w:rsidR="00D7249F" w:rsidRPr="007E0796" w:rsidTr="00871A15">
        <w:trPr>
          <w:trHeight w:val="1363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11105013130000120</w:t>
            </w:r>
          </w:p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D7249F" w:rsidRPr="007E0796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1383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11109045130000120</w:t>
            </w:r>
          </w:p>
        </w:tc>
        <w:tc>
          <w:tcPr>
            <w:tcW w:w="5893" w:type="dxa"/>
            <w:shd w:val="clear" w:color="auto" w:fill="auto"/>
          </w:tcPr>
          <w:p w:rsidR="00D7249F" w:rsidRPr="007E0796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533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11302065130000130</w:t>
            </w:r>
          </w:p>
        </w:tc>
        <w:tc>
          <w:tcPr>
            <w:tcW w:w="5893" w:type="dxa"/>
            <w:shd w:val="clear" w:color="auto" w:fill="auto"/>
          </w:tcPr>
          <w:p w:rsidR="00D7249F" w:rsidRPr="0057130F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30F">
              <w:rPr>
                <w:rFonts w:ascii="Arial" w:hAnsi="Arial" w:cs="Arial"/>
                <w:color w:val="22272F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533"/>
        </w:trPr>
        <w:tc>
          <w:tcPr>
            <w:tcW w:w="720" w:type="dxa"/>
            <w:shd w:val="clear" w:color="auto" w:fill="auto"/>
          </w:tcPr>
          <w:p w:rsidR="00D7249F" w:rsidRPr="000E149C" w:rsidRDefault="00D7249F" w:rsidP="00871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49C">
              <w:rPr>
                <w:rFonts w:ascii="Arial" w:hAnsi="Arial" w:cs="Arial"/>
                <w:b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0E149C" w:rsidRDefault="00D7249F" w:rsidP="00871A15">
            <w:pPr>
              <w:ind w:left="-195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49C">
              <w:rPr>
                <w:rFonts w:ascii="Arial" w:hAnsi="Arial" w:cs="Arial"/>
                <w:b/>
                <w:sz w:val="20"/>
                <w:szCs w:val="20"/>
              </w:rPr>
              <w:t>11302995130000130</w:t>
            </w:r>
          </w:p>
        </w:tc>
        <w:tc>
          <w:tcPr>
            <w:tcW w:w="5893" w:type="dxa"/>
            <w:shd w:val="clear" w:color="auto" w:fill="auto"/>
          </w:tcPr>
          <w:p w:rsidR="00D7249F" w:rsidRPr="0057130F" w:rsidRDefault="00D7249F" w:rsidP="00871A15">
            <w:pPr>
              <w:jc w:val="both"/>
              <w:rPr>
                <w:rFonts w:ascii="Arial" w:hAnsi="Arial" w:cs="Arial"/>
                <w:color w:val="22272F"/>
                <w:sz w:val="20"/>
                <w:szCs w:val="20"/>
              </w:rPr>
            </w:pPr>
            <w:r>
              <w:rPr>
                <w:rFonts w:ascii="Arial" w:hAnsi="Arial" w:cs="Arial"/>
                <w:color w:val="22272F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994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11406013130000430</w:t>
            </w:r>
          </w:p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D7249F" w:rsidRPr="007E0796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994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11602020020000140</w:t>
            </w:r>
          </w:p>
        </w:tc>
        <w:tc>
          <w:tcPr>
            <w:tcW w:w="5893" w:type="dxa"/>
            <w:shd w:val="clear" w:color="auto" w:fill="auto"/>
          </w:tcPr>
          <w:p w:rsidR="00D7249F" w:rsidRPr="0042603F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03F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994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11607010130000140</w:t>
            </w:r>
          </w:p>
        </w:tc>
        <w:tc>
          <w:tcPr>
            <w:tcW w:w="5893" w:type="dxa"/>
            <w:shd w:val="clear" w:color="auto" w:fill="auto"/>
          </w:tcPr>
          <w:p w:rsidR="00D7249F" w:rsidRPr="0042603F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0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15" w:rsidRPr="007E0796" w:rsidTr="00871A15">
        <w:trPr>
          <w:trHeight w:val="994"/>
        </w:trPr>
        <w:tc>
          <w:tcPr>
            <w:tcW w:w="720" w:type="dxa"/>
            <w:shd w:val="clear" w:color="auto" w:fill="auto"/>
          </w:tcPr>
          <w:p w:rsidR="00871A15" w:rsidRDefault="00871A15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871A15" w:rsidRDefault="00871A15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11610123010131140</w:t>
            </w:r>
          </w:p>
        </w:tc>
        <w:tc>
          <w:tcPr>
            <w:tcW w:w="5893" w:type="dxa"/>
            <w:shd w:val="clear" w:color="auto" w:fill="auto"/>
          </w:tcPr>
          <w:p w:rsidR="00871A15" w:rsidRPr="0042603F" w:rsidRDefault="00871A15" w:rsidP="00871A1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shd w:val="clear" w:color="auto" w:fill="auto"/>
          </w:tcPr>
          <w:p w:rsidR="00871A15" w:rsidRPr="007E0796" w:rsidRDefault="00871A15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871A15" w:rsidRPr="007E0796" w:rsidRDefault="00871A15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554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11701050130000180</w:t>
            </w:r>
          </w:p>
          <w:p w:rsidR="00D7249F" w:rsidRPr="007E0796" w:rsidRDefault="00D7249F" w:rsidP="00871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D7249F" w:rsidRPr="007E0796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420"/>
        </w:trPr>
        <w:tc>
          <w:tcPr>
            <w:tcW w:w="720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Pr="007E0796" w:rsidRDefault="00D7249F" w:rsidP="00871A15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11705050130000180</w:t>
            </w:r>
          </w:p>
        </w:tc>
        <w:tc>
          <w:tcPr>
            <w:tcW w:w="5893" w:type="dxa"/>
            <w:shd w:val="clear" w:color="auto" w:fill="auto"/>
          </w:tcPr>
          <w:p w:rsidR="00D7249F" w:rsidRPr="007E0796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7E0796" w:rsidTr="00871A15">
        <w:trPr>
          <w:trHeight w:val="420"/>
        </w:trPr>
        <w:tc>
          <w:tcPr>
            <w:tcW w:w="720" w:type="dxa"/>
            <w:shd w:val="clear" w:color="auto" w:fill="auto"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160" w:type="dxa"/>
            <w:shd w:val="clear" w:color="auto" w:fill="auto"/>
          </w:tcPr>
          <w:p w:rsidR="00D7249F" w:rsidRDefault="00D7249F" w:rsidP="00871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20000000000000000</w:t>
            </w:r>
          </w:p>
        </w:tc>
        <w:tc>
          <w:tcPr>
            <w:tcW w:w="5893" w:type="dxa"/>
            <w:shd w:val="clear" w:color="auto" w:fill="auto"/>
          </w:tcPr>
          <w:p w:rsidR="00D7249F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7249F" w:rsidRPr="007E079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>1</w:t>
      </w:r>
      <w:proofErr w:type="gramStart"/>
      <w:r>
        <w:rPr>
          <w:rFonts w:ascii="Courier New" w:hAnsi="Courier New" w:cs="Courier New"/>
          <w:sz w:val="18"/>
          <w:szCs w:val="18"/>
          <w:vertAlign w:val="superscript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части доходов, зачисляемых в бюджет Качугского муниципального образования (городское поселение).</w:t>
      </w:r>
    </w:p>
    <w:p w:rsidR="00D7249F" w:rsidRDefault="00D7249F" w:rsidP="00D7249F">
      <w:pPr>
        <w:ind w:right="-5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Courier New" w:hAnsi="Courier New" w:cs="Courier New"/>
          <w:sz w:val="18"/>
          <w:szCs w:val="18"/>
        </w:rPr>
        <w:t>группировочном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коде бюджетной классификации</w:t>
      </w: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br/>
      </w: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871A15" w:rsidRDefault="00871A15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8F48F3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2621E2">
        <w:rPr>
          <w:rFonts w:ascii="Courier New" w:hAnsi="Courier New" w:cs="Courier New"/>
          <w:sz w:val="22"/>
          <w:szCs w:val="22"/>
        </w:rPr>
        <w:t>Приложение № 4</w:t>
      </w:r>
    </w:p>
    <w:p w:rsidR="00D7249F" w:rsidRPr="008F48F3" w:rsidRDefault="00D7249F" w:rsidP="00D7249F">
      <w:pPr>
        <w:ind w:left="3686"/>
        <w:rPr>
          <w:rFonts w:ascii="Courier New" w:hAnsi="Courier New" w:cs="Courier New"/>
          <w:sz w:val="22"/>
          <w:szCs w:val="22"/>
        </w:rPr>
      </w:pPr>
      <w:r w:rsidRPr="008F48F3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Pr="008F48F3">
        <w:rPr>
          <w:rFonts w:ascii="Courier New" w:hAnsi="Courier New" w:cs="Courier New"/>
          <w:sz w:val="22"/>
          <w:szCs w:val="22"/>
        </w:rPr>
        <w:t xml:space="preserve"> от </w:t>
      </w:r>
      <w:r w:rsidR="00C1388B">
        <w:rPr>
          <w:rFonts w:ascii="Courier New" w:hAnsi="Courier New" w:cs="Courier New"/>
          <w:sz w:val="22"/>
          <w:szCs w:val="22"/>
        </w:rPr>
        <w:t>11.12.</w:t>
      </w:r>
      <w:r w:rsidRPr="008F48F3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8F48F3">
        <w:rPr>
          <w:rFonts w:ascii="Courier New" w:hAnsi="Courier New" w:cs="Courier New"/>
          <w:sz w:val="22"/>
          <w:szCs w:val="22"/>
        </w:rPr>
        <w:t xml:space="preserve"> г. № </w:t>
      </w:r>
      <w:r w:rsidR="00C1388B">
        <w:rPr>
          <w:rFonts w:ascii="Courier New" w:hAnsi="Courier New" w:cs="Courier New"/>
          <w:sz w:val="22"/>
          <w:szCs w:val="22"/>
        </w:rPr>
        <w:t>220</w:t>
      </w:r>
      <w:r w:rsidRPr="008F48F3">
        <w:rPr>
          <w:rFonts w:ascii="Courier New" w:hAnsi="Courier New" w:cs="Courier New"/>
          <w:sz w:val="22"/>
          <w:szCs w:val="22"/>
        </w:rPr>
        <w:t>"О проекте бюджет</w:t>
      </w:r>
      <w:r>
        <w:rPr>
          <w:rFonts w:ascii="Courier New" w:hAnsi="Courier New" w:cs="Courier New"/>
          <w:sz w:val="22"/>
          <w:szCs w:val="22"/>
        </w:rPr>
        <w:t xml:space="preserve">а Качугского муниципального </w:t>
      </w:r>
      <w:r w:rsidRPr="008F48F3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8F48F3">
        <w:rPr>
          <w:rFonts w:ascii="Courier New" w:hAnsi="Courier New" w:cs="Courier New"/>
          <w:bCs/>
          <w:sz w:val="22"/>
          <w:szCs w:val="22"/>
        </w:rPr>
        <w:t>на 202</w:t>
      </w:r>
      <w:r>
        <w:rPr>
          <w:rFonts w:ascii="Courier New" w:hAnsi="Courier New" w:cs="Courier New"/>
          <w:bCs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8F48F3">
        <w:rPr>
          <w:rFonts w:ascii="Courier New" w:hAnsi="Courier New" w:cs="Courier New"/>
          <w:sz w:val="22"/>
          <w:szCs w:val="22"/>
        </w:rPr>
        <w:t xml:space="preserve"> годов</w:t>
      </w:r>
      <w:r w:rsidRPr="008F48F3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EA2F42" w:rsidRDefault="00D7249F" w:rsidP="00D7249F">
      <w:pPr>
        <w:ind w:left="3540" w:right="-322"/>
        <w:rPr>
          <w:sz w:val="28"/>
          <w:szCs w:val="28"/>
        </w:rPr>
      </w:pPr>
    </w:p>
    <w:p w:rsidR="00D7249F" w:rsidRPr="0031251D" w:rsidRDefault="00D7249F" w:rsidP="00D7249F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Перечень</w:t>
      </w:r>
    </w:p>
    <w:p w:rsidR="00D7249F" w:rsidRPr="0031251D" w:rsidRDefault="00D7249F" w:rsidP="00D7249F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главных администраторов источников финансирования дефицита бюджета Качугского муниципального образования (городское поселение)</w:t>
      </w:r>
    </w:p>
    <w:p w:rsidR="00D7249F" w:rsidRPr="00D44514" w:rsidRDefault="00D7249F" w:rsidP="00D7249F">
      <w:pPr>
        <w:rPr>
          <w:rFonts w:ascii="Arial" w:hAnsi="Arial" w:cs="Arial"/>
          <w:b/>
          <w:sz w:val="20"/>
          <w:szCs w:val="20"/>
        </w:rPr>
      </w:pPr>
    </w:p>
    <w:p w:rsidR="00D7249F" w:rsidRPr="00D44514" w:rsidRDefault="00D7249F" w:rsidP="00D724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7249F" w:rsidRPr="00D44514" w:rsidTr="00871A15">
        <w:tc>
          <w:tcPr>
            <w:tcW w:w="6380" w:type="dxa"/>
            <w:gridSpan w:val="2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91" w:type="dxa"/>
            <w:vMerge w:val="restart"/>
            <w:vAlign w:val="center"/>
          </w:tcPr>
          <w:p w:rsidR="00D7249F" w:rsidRPr="00D44514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D44514">
              <w:rPr>
                <w:rFonts w:ascii="Arial" w:hAnsi="Arial" w:cs="Arial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D445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514"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</w:tr>
      <w:tr w:rsidR="00D7249F" w:rsidRPr="00D44514" w:rsidTr="00871A15">
        <w:tc>
          <w:tcPr>
            <w:tcW w:w="3190" w:type="dxa"/>
            <w:vAlign w:val="center"/>
          </w:tcPr>
          <w:p w:rsidR="00D7249F" w:rsidRPr="00D44514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190" w:type="dxa"/>
            <w:vAlign w:val="center"/>
          </w:tcPr>
          <w:p w:rsidR="00D7249F" w:rsidRPr="00D44514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 xml:space="preserve">Источников финансирования дефицита бюджета </w:t>
            </w:r>
            <w:r w:rsidRPr="00D44514"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  <w:tc>
          <w:tcPr>
            <w:tcW w:w="3191" w:type="dxa"/>
            <w:vMerge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49F" w:rsidRPr="00D44514" w:rsidTr="00871A15">
        <w:tc>
          <w:tcPr>
            <w:tcW w:w="9571" w:type="dxa"/>
            <w:gridSpan w:val="3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4">
              <w:rPr>
                <w:rFonts w:ascii="Arial" w:hAnsi="Arial" w:cs="Arial"/>
                <w:b/>
                <w:sz w:val="20"/>
                <w:szCs w:val="20"/>
              </w:rPr>
              <w:t>917 Администрация Качугского городское поселение</w:t>
            </w:r>
          </w:p>
        </w:tc>
      </w:tr>
      <w:tr w:rsidR="00D7249F" w:rsidRPr="00D44514" w:rsidTr="00871A15">
        <w:tc>
          <w:tcPr>
            <w:tcW w:w="3190" w:type="dxa"/>
            <w:vAlign w:val="center"/>
          </w:tcPr>
          <w:p w:rsidR="00D7249F" w:rsidRPr="00D44514" w:rsidRDefault="00D7249F" w:rsidP="00871A15">
            <w:pPr>
              <w:tabs>
                <w:tab w:val="left" w:pos="9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01 02 00 00 00 0000 700</w:t>
            </w:r>
          </w:p>
        </w:tc>
        <w:tc>
          <w:tcPr>
            <w:tcW w:w="3191" w:type="dxa"/>
            <w:vAlign w:val="center"/>
          </w:tcPr>
          <w:p w:rsidR="00D7249F" w:rsidRPr="00D44514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6C2">
              <w:rPr>
                <w:rFonts w:ascii="Arial" w:hAnsi="Arial" w:cs="Arial"/>
                <w:sz w:val="20"/>
                <w:szCs w:val="20"/>
              </w:rPr>
              <w:t xml:space="preserve">Привлечение кредитов от кредитных организаций </w:t>
            </w:r>
            <w:r w:rsidRPr="00D44514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D7249F" w:rsidRPr="00D44514" w:rsidTr="00871A15">
        <w:tc>
          <w:tcPr>
            <w:tcW w:w="3190" w:type="dxa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01 05 00 00 00 0000 000</w:t>
            </w:r>
          </w:p>
        </w:tc>
        <w:tc>
          <w:tcPr>
            <w:tcW w:w="3191" w:type="dxa"/>
            <w:vAlign w:val="center"/>
          </w:tcPr>
          <w:p w:rsidR="00D7249F" w:rsidRPr="00D44514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>
      <w:pPr>
        <w:ind w:right="-5"/>
      </w:pPr>
    </w:p>
    <w:p w:rsidR="00D7249F" w:rsidRDefault="00D7249F" w:rsidP="00D7249F">
      <w:pPr>
        <w:ind w:right="-5"/>
        <w:rPr>
          <w:rFonts w:ascii="Arial" w:hAnsi="Arial" w:cs="Arial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D7249F" w:rsidRPr="0031251D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городского поселения</w:t>
      </w:r>
      <w:r w:rsidRPr="0031251D">
        <w:rPr>
          <w:rFonts w:ascii="Courier New" w:hAnsi="Courier New" w:cs="Courier New"/>
          <w:sz w:val="22"/>
          <w:szCs w:val="22"/>
        </w:rPr>
        <w:t xml:space="preserve">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2020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1251D">
        <w:rPr>
          <w:rFonts w:ascii="Courier New" w:hAnsi="Courier New" w:cs="Courier New"/>
          <w:sz w:val="22"/>
          <w:szCs w:val="22"/>
        </w:rPr>
        <w:t>проекте бю</w:t>
      </w:r>
      <w:r>
        <w:rPr>
          <w:rFonts w:ascii="Courier New" w:hAnsi="Courier New" w:cs="Courier New"/>
          <w:sz w:val="22"/>
          <w:szCs w:val="22"/>
        </w:rPr>
        <w:t xml:space="preserve">джета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плановый период 2022 и 2023</w:t>
      </w:r>
      <w:r w:rsidRPr="0031251D">
        <w:rPr>
          <w:rFonts w:ascii="Courier New" w:hAnsi="Courier New" w:cs="Courier New"/>
          <w:sz w:val="22"/>
          <w:szCs w:val="22"/>
        </w:rPr>
        <w:t xml:space="preserve">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11" w:type="dxa"/>
        <w:jc w:val="center"/>
        <w:tblInd w:w="-1076" w:type="dxa"/>
        <w:tblLayout w:type="fixed"/>
        <w:tblLook w:val="0000" w:firstRow="0" w:lastRow="0" w:firstColumn="0" w:lastColumn="0" w:noHBand="0" w:noVBand="0"/>
      </w:tblPr>
      <w:tblGrid>
        <w:gridCol w:w="7939"/>
        <w:gridCol w:w="709"/>
        <w:gridCol w:w="1363"/>
      </w:tblGrid>
      <w:tr w:rsidR="00D7249F" w:rsidTr="00871A15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249F" w:rsidRPr="0031251D" w:rsidRDefault="00D7249F" w:rsidP="00871A15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20</w:t>
            </w:r>
            <w:r>
              <w:rPr>
                <w:rFonts w:ascii="Arial" w:hAnsi="Arial" w:cs="Arial"/>
                <w:bCs/>
              </w:rPr>
              <w:t>21</w:t>
            </w:r>
            <w:r w:rsidRPr="0031251D">
              <w:rPr>
                <w:rFonts w:ascii="Arial" w:hAnsi="Arial" w:cs="Arial"/>
                <w:bCs/>
              </w:rPr>
              <w:t xml:space="preserve"> год по разделам и подразделам классификации расходов бюджетов</w:t>
            </w:r>
          </w:p>
        </w:tc>
      </w:tr>
      <w:tr w:rsidR="00D7249F" w:rsidTr="00871A15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9F" w:rsidTr="00871A15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9F" w:rsidTr="00871A15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9F" w:rsidTr="00871A15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D7249F" w:rsidTr="00871A15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871A15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13935,4</w:t>
            </w:r>
          </w:p>
        </w:tc>
      </w:tr>
      <w:tr w:rsidR="00D7249F" w:rsidTr="00871A15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871A15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1686,0</w:t>
            </w:r>
          </w:p>
        </w:tc>
      </w:tr>
      <w:tr w:rsidR="00D7249F" w:rsidTr="00871A15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1110,5</w:t>
            </w:r>
          </w:p>
        </w:tc>
      </w:tr>
      <w:tr w:rsidR="00D7249F" w:rsidTr="00871A15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11048,2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D7249F" w:rsidTr="00871A15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343,5</w:t>
            </w:r>
          </w:p>
        </w:tc>
      </w:tr>
      <w:tr w:rsidR="00D7249F" w:rsidTr="00871A15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</w:t>
            </w:r>
          </w:p>
        </w:tc>
      </w:tr>
      <w:tr w:rsidR="00D7249F" w:rsidTr="00871A15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D7249F" w:rsidTr="00871A15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7249F" w:rsidTr="00871A15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12362,7</w:t>
            </w:r>
          </w:p>
        </w:tc>
      </w:tr>
      <w:tr w:rsidR="00D7249F" w:rsidTr="00871A15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4448,9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249F" w:rsidTr="00871A15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871A15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9165,0</w:t>
            </w:r>
          </w:p>
        </w:tc>
      </w:tr>
      <w:tr w:rsidR="00D7249F" w:rsidTr="00871A15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249F" w:rsidTr="00871A15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249F" w:rsidRPr="00D44514" w:rsidRDefault="00871A15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6878,0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D7249F" w:rsidTr="00871A15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493,0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D7249F" w:rsidTr="00871A15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</w:tr>
      <w:tr w:rsidR="00D7249F" w:rsidTr="00871A15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D7249F" w:rsidTr="00871A15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36 728,6</w:t>
            </w:r>
          </w:p>
        </w:tc>
      </w:tr>
    </w:tbl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bookmarkStart w:id="0" w:name="RANGE!A1:G105"/>
      <w:bookmarkEnd w:id="0"/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D7249F" w:rsidRPr="0031251D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 думы Качугского городс</w:t>
      </w:r>
      <w:r>
        <w:rPr>
          <w:rFonts w:ascii="Courier New" w:hAnsi="Courier New" w:cs="Courier New"/>
          <w:sz w:val="22"/>
          <w:szCs w:val="22"/>
        </w:rPr>
        <w:t xml:space="preserve">кого поселения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2020</w:t>
      </w:r>
      <w:r w:rsidRPr="0031251D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1251D">
        <w:rPr>
          <w:rFonts w:ascii="Courier New" w:hAnsi="Courier New" w:cs="Courier New"/>
          <w:sz w:val="22"/>
          <w:szCs w:val="22"/>
        </w:rPr>
        <w:t>проекте бю</w:t>
      </w:r>
      <w:r>
        <w:rPr>
          <w:rFonts w:ascii="Courier New" w:hAnsi="Courier New" w:cs="Courier New"/>
          <w:sz w:val="22"/>
          <w:szCs w:val="22"/>
        </w:rPr>
        <w:t xml:space="preserve">джета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31251D">
        <w:rPr>
          <w:rFonts w:ascii="Courier New" w:hAnsi="Courier New" w:cs="Courier New"/>
          <w:sz w:val="22"/>
          <w:szCs w:val="22"/>
        </w:rPr>
        <w:t xml:space="preserve">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9605" w:type="dxa"/>
        <w:jc w:val="center"/>
        <w:tblInd w:w="-777" w:type="dxa"/>
        <w:tblLayout w:type="fixed"/>
        <w:tblLook w:val="0000" w:firstRow="0" w:lastRow="0" w:firstColumn="0" w:lastColumn="0" w:noHBand="0" w:noVBand="0"/>
      </w:tblPr>
      <w:tblGrid>
        <w:gridCol w:w="6310"/>
        <w:gridCol w:w="993"/>
        <w:gridCol w:w="1134"/>
        <w:gridCol w:w="1168"/>
      </w:tblGrid>
      <w:tr w:rsidR="00D7249F" w:rsidTr="00871A15">
        <w:trPr>
          <w:trHeight w:val="276"/>
          <w:jc w:val="center"/>
        </w:trPr>
        <w:tc>
          <w:tcPr>
            <w:tcW w:w="960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249F" w:rsidRPr="0031251D" w:rsidRDefault="00D7249F" w:rsidP="00871A15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 xml:space="preserve">Распределение бюджетных ассигнований на плановый период </w:t>
            </w:r>
            <w:r>
              <w:rPr>
                <w:rFonts w:ascii="Arial" w:hAnsi="Arial" w:cs="Arial"/>
                <w:bCs/>
              </w:rPr>
              <w:t>2022-2023</w:t>
            </w:r>
            <w:r w:rsidRPr="0031251D">
              <w:rPr>
                <w:rFonts w:ascii="Arial" w:hAnsi="Arial" w:cs="Arial"/>
                <w:bCs/>
              </w:rPr>
              <w:t xml:space="preserve"> годов по разделам и подразделам классификации расходов бюджетов</w:t>
            </w:r>
          </w:p>
        </w:tc>
      </w:tr>
      <w:tr w:rsidR="00D7249F" w:rsidTr="00871A15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9F" w:rsidTr="00871A15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9F" w:rsidTr="00871A15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9F" w:rsidTr="00871A15">
        <w:trPr>
          <w:trHeight w:val="195"/>
          <w:jc w:val="center"/>
        </w:trPr>
        <w:tc>
          <w:tcPr>
            <w:tcW w:w="6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D7249F" w:rsidTr="00871A15">
        <w:trPr>
          <w:trHeight w:val="204"/>
          <w:jc w:val="center"/>
        </w:trPr>
        <w:tc>
          <w:tcPr>
            <w:tcW w:w="6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</w:tr>
      <w:tr w:rsidR="00D7249F" w:rsidTr="00871A15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13854,1</w:t>
            </w:r>
          </w:p>
        </w:tc>
      </w:tr>
      <w:tr w:rsidR="00D7249F" w:rsidTr="00871A15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1703,1</w:t>
            </w:r>
          </w:p>
        </w:tc>
      </w:tr>
      <w:tr w:rsidR="00D7249F" w:rsidTr="00871A15">
        <w:trPr>
          <w:trHeight w:val="854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1110,5</w:t>
            </w:r>
          </w:p>
        </w:tc>
      </w:tr>
      <w:tr w:rsidR="00D7249F" w:rsidTr="00871A15">
        <w:trPr>
          <w:trHeight w:val="706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10949,8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D7249F" w:rsidTr="00871A15">
        <w:trPr>
          <w:trHeight w:val="32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361,3</w:t>
            </w:r>
          </w:p>
        </w:tc>
      </w:tr>
      <w:tr w:rsidR="00D7249F" w:rsidTr="00871A15">
        <w:trPr>
          <w:trHeight w:val="26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155,0</w:t>
            </w:r>
          </w:p>
        </w:tc>
      </w:tr>
      <w:tr w:rsidR="00D7249F" w:rsidTr="00871A15">
        <w:trPr>
          <w:trHeight w:val="521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D7249F" w:rsidTr="00871A15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7249F" w:rsidTr="00871A15">
        <w:trPr>
          <w:trHeight w:val="31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13894,6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14263,1</w:t>
            </w:r>
          </w:p>
        </w:tc>
      </w:tr>
      <w:tr w:rsidR="00D7249F" w:rsidTr="00871A15">
        <w:trPr>
          <w:trHeight w:val="28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6419,3</w:t>
            </w:r>
          </w:p>
        </w:tc>
      </w:tr>
      <w:tr w:rsidR="00D7249F" w:rsidTr="00871A15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7594,2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1072,0</w:t>
            </w:r>
          </w:p>
        </w:tc>
      </w:tr>
      <w:tr w:rsidR="00D7249F" w:rsidTr="00871A15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249F" w:rsidTr="00871A15">
        <w:trPr>
          <w:trHeight w:val="30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7249F" w:rsidTr="00871A15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496,0</w:t>
            </w:r>
          </w:p>
        </w:tc>
      </w:tr>
      <w:tr w:rsidR="00D7249F" w:rsidTr="00871A15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D7249F" w:rsidTr="00871A15">
        <w:trPr>
          <w:trHeight w:val="29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79,2</w:t>
            </w:r>
          </w:p>
        </w:tc>
      </w:tr>
      <w:tr w:rsidR="00D7249F" w:rsidTr="00871A15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</w:tr>
      <w:tr w:rsidR="00D7249F" w:rsidTr="00871A15">
        <w:trPr>
          <w:trHeight w:val="277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</w:tr>
      <w:tr w:rsidR="00D7249F" w:rsidTr="00871A15">
        <w:trPr>
          <w:trHeight w:val="34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D7249F" w:rsidTr="00871A15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D44514" w:rsidRDefault="00D7249F" w:rsidP="00871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36 691,2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49F" w:rsidRPr="00D44514" w:rsidRDefault="00D7249F" w:rsidP="00871A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30 442,1</w:t>
            </w:r>
          </w:p>
        </w:tc>
      </w:tr>
    </w:tbl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D7249F" w:rsidRPr="0031251D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Pr="0031251D">
        <w:rPr>
          <w:rFonts w:ascii="Courier New" w:hAnsi="Courier New" w:cs="Courier New"/>
          <w:sz w:val="22"/>
          <w:szCs w:val="22"/>
        </w:rPr>
        <w:t xml:space="preserve">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2019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1251D">
        <w:rPr>
          <w:rFonts w:ascii="Courier New" w:hAnsi="Courier New" w:cs="Courier New"/>
          <w:sz w:val="22"/>
          <w:szCs w:val="22"/>
        </w:rPr>
        <w:t>проекте бю</w:t>
      </w:r>
      <w:r>
        <w:rPr>
          <w:rFonts w:ascii="Courier New" w:hAnsi="Courier New" w:cs="Courier New"/>
          <w:sz w:val="22"/>
          <w:szCs w:val="22"/>
        </w:rPr>
        <w:t xml:space="preserve">джета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Default="00D7249F" w:rsidP="00D7249F">
      <w:pPr>
        <w:ind w:left="2124" w:right="-322"/>
        <w:jc w:val="center"/>
      </w:pPr>
    </w:p>
    <w:p w:rsidR="00D7249F" w:rsidRPr="0031251D" w:rsidRDefault="00D7249F" w:rsidP="00D7249F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</w:t>
      </w:r>
      <w:r>
        <w:rPr>
          <w:rFonts w:ascii="Arial" w:hAnsi="Arial" w:cs="Arial"/>
        </w:rPr>
        <w:t>21</w:t>
      </w:r>
      <w:r w:rsidRPr="0031251D">
        <w:rPr>
          <w:rFonts w:ascii="Arial" w:hAnsi="Arial" w:cs="Arial"/>
        </w:rPr>
        <w:t xml:space="preserve"> год</w:t>
      </w:r>
    </w:p>
    <w:p w:rsidR="00D7249F" w:rsidRPr="0031251D" w:rsidRDefault="00D7249F" w:rsidP="00D7249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D7249F" w:rsidRPr="00BD7DCA" w:rsidTr="00871A15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D7249F" w:rsidRPr="00BD7DCA" w:rsidTr="00871A15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13935,4</w:t>
            </w:r>
          </w:p>
        </w:tc>
      </w:tr>
      <w:tr w:rsidR="00D7249F" w:rsidRPr="00BD7DCA" w:rsidTr="00871A15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1686,0</w:t>
            </w:r>
          </w:p>
        </w:tc>
      </w:tr>
      <w:tr w:rsidR="00D7249F" w:rsidRPr="00BD7DCA" w:rsidTr="00871A15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871A15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1686,0</w:t>
            </w:r>
          </w:p>
        </w:tc>
      </w:tr>
      <w:tr w:rsidR="00D7249F" w:rsidRPr="00BD7DCA" w:rsidTr="00871A15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871A15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1686,0</w:t>
            </w:r>
          </w:p>
        </w:tc>
      </w:tr>
      <w:tr w:rsidR="00D7249F" w:rsidRPr="00BD7DCA" w:rsidTr="00871A15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1294,9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391,1</w:t>
            </w:r>
          </w:p>
        </w:tc>
      </w:tr>
      <w:tr w:rsidR="00D7249F" w:rsidRPr="00BD7DCA" w:rsidTr="00871A15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</w:t>
            </w:r>
          </w:p>
        </w:tc>
      </w:tr>
      <w:tr w:rsidR="00D7249F" w:rsidRPr="00BD7DCA" w:rsidTr="00871A15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</w:tr>
      <w:tr w:rsidR="00D7249F" w:rsidRPr="00BD7DCA" w:rsidTr="00871A15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7249F" w:rsidRPr="00BD7DCA" w:rsidTr="00871A15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D7249F" w:rsidRPr="00BD7DCA" w:rsidTr="00871A15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11048,2</w:t>
            </w:r>
          </w:p>
        </w:tc>
      </w:tr>
      <w:tr w:rsidR="00D7249F" w:rsidRPr="00BD7DCA" w:rsidTr="00871A15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0B792E">
              <w:rPr>
                <w:rFonts w:ascii="Arial" w:hAnsi="Arial" w:cs="Arial"/>
                <w:bCs/>
                <w:sz w:val="16"/>
                <w:szCs w:val="16"/>
              </w:rPr>
              <w:t>11048,2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0B792E">
              <w:rPr>
                <w:rFonts w:ascii="Arial" w:hAnsi="Arial" w:cs="Arial"/>
                <w:bCs/>
                <w:sz w:val="16"/>
                <w:szCs w:val="16"/>
              </w:rPr>
              <w:t>11048,2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6565,9</w:t>
            </w:r>
          </w:p>
        </w:tc>
      </w:tr>
      <w:tr w:rsidR="00D7249F" w:rsidRPr="00BD7DCA" w:rsidTr="00871A15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1966,2</w:t>
            </w:r>
          </w:p>
        </w:tc>
      </w:tr>
      <w:tr w:rsidR="00D7249F" w:rsidRPr="00BD7DCA" w:rsidTr="00871A15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</w:tr>
      <w:tr w:rsidR="00D7249F" w:rsidRPr="00BD7DCA" w:rsidTr="00871A15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1936,0</w:t>
            </w:r>
          </w:p>
        </w:tc>
      </w:tr>
      <w:tr w:rsidR="00D7249F" w:rsidRPr="00BD7DCA" w:rsidTr="00871A15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D7249F" w:rsidRPr="00BD7DCA" w:rsidTr="00871A15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343,5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343,5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254,3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</w:tr>
      <w:tr w:rsidR="00D7249F" w:rsidRPr="00BD7DCA" w:rsidTr="00871A15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12362,7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D7249F" w:rsidRPr="00BD7DCA" w:rsidTr="00871A15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7249F" w:rsidRPr="00BD7DCA" w:rsidTr="00871A15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D7249F" w:rsidRPr="00BD7DCA" w:rsidTr="00871A15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34200B"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34200B"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34200B"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4448,9</w:t>
            </w:r>
          </w:p>
        </w:tc>
      </w:tr>
      <w:tr w:rsidR="00D7249F" w:rsidRPr="00BD7DCA" w:rsidTr="00871A15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150F5C">
              <w:rPr>
                <w:rFonts w:ascii="Arial" w:hAnsi="Arial" w:cs="Arial"/>
                <w:bCs/>
                <w:sz w:val="16"/>
                <w:szCs w:val="16"/>
              </w:rPr>
              <w:t>4448,9</w:t>
            </w:r>
          </w:p>
        </w:tc>
      </w:tr>
      <w:tr w:rsidR="00D7249F" w:rsidRPr="00BD7DCA" w:rsidTr="00871A15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150F5C">
              <w:rPr>
                <w:rFonts w:ascii="Arial" w:hAnsi="Arial" w:cs="Arial"/>
                <w:bCs/>
                <w:sz w:val="16"/>
                <w:szCs w:val="16"/>
              </w:rPr>
              <w:t>4448,9</w:t>
            </w:r>
          </w:p>
        </w:tc>
      </w:tr>
      <w:tr w:rsidR="00D7249F" w:rsidRPr="00BD7DCA" w:rsidTr="00871A15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9147,9</w:t>
            </w:r>
          </w:p>
        </w:tc>
      </w:tr>
      <w:tr w:rsidR="00D7249F" w:rsidRPr="00BD7DCA" w:rsidTr="00871A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9F0555" w:rsidRDefault="00D7249F" w:rsidP="00871A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9F0555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9F0555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9F0555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9F0555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BE6">
              <w:rPr>
                <w:rFonts w:ascii="Arial" w:hAnsi="Arial" w:cs="Arial"/>
                <w:sz w:val="16"/>
                <w:szCs w:val="16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7BE6">
              <w:rPr>
                <w:rFonts w:ascii="Arial" w:hAnsi="Arial" w:cs="Arial"/>
                <w:sz w:val="16"/>
                <w:szCs w:val="16"/>
                <w:lang w:val="en-US"/>
              </w:rPr>
              <w:t>61401S2200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967BE6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6878,0</w:t>
            </w:r>
          </w:p>
        </w:tc>
      </w:tr>
      <w:tr w:rsidR="00D7249F" w:rsidRPr="00BD7DCA" w:rsidTr="00871A15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8F0BE6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121,2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249F" w:rsidRPr="00BD7DCA" w:rsidTr="00871A15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871A15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1502,2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AF6079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F2L5551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AF6079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3632,6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243105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Default="00D7249F" w:rsidP="00871A15">
            <w:pPr>
              <w:jc w:val="center"/>
            </w:pPr>
            <w:r w:rsidRPr="00F355DD"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F355DD"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F355DD"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493,0</w:t>
            </w:r>
          </w:p>
        </w:tc>
      </w:tr>
      <w:tr w:rsidR="00D7249F" w:rsidRPr="00BD7DCA" w:rsidTr="00871A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132272"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132272"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132272"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D7249F" w:rsidRPr="00BD7DCA" w:rsidTr="00871A15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787CEB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D7249F" w:rsidRPr="00BD7DCA" w:rsidTr="00871A15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787CEB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7249F" w:rsidRPr="00BD7DCA" w:rsidTr="00871A15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7249F" w:rsidRPr="00BD7DCA" w:rsidTr="00871A15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36 728,6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Приложение № 8</w:t>
      </w:r>
    </w:p>
    <w:p w:rsidR="00D7249F" w:rsidRPr="0031251D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</w:t>
      </w:r>
      <w:r w:rsidRPr="0031251D">
        <w:rPr>
          <w:rFonts w:ascii="Courier New" w:hAnsi="Courier New" w:cs="Courier New"/>
          <w:sz w:val="22"/>
          <w:szCs w:val="22"/>
        </w:rPr>
        <w:t xml:space="preserve">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2019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1251D">
        <w:rPr>
          <w:rFonts w:ascii="Courier New" w:hAnsi="Courier New" w:cs="Courier New"/>
          <w:sz w:val="22"/>
          <w:szCs w:val="22"/>
        </w:rPr>
        <w:t xml:space="preserve">проекте бюджета Качугского муниципального 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A14D53" w:rsidRDefault="00D7249F" w:rsidP="00D7249F">
      <w:pPr>
        <w:ind w:left="2124" w:right="-18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D7249F" w:rsidRDefault="00D7249F" w:rsidP="00D7249F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D7249F" w:rsidRPr="0031251D" w:rsidRDefault="00D7249F" w:rsidP="00D7249F">
      <w:pPr>
        <w:ind w:right="-322"/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плановый период </w:t>
      </w:r>
      <w:r>
        <w:rPr>
          <w:rFonts w:ascii="Arial" w:hAnsi="Arial" w:cs="Arial"/>
        </w:rPr>
        <w:t>2022-2023</w:t>
      </w:r>
      <w:r w:rsidRPr="0031251D">
        <w:rPr>
          <w:rFonts w:ascii="Arial" w:hAnsi="Arial" w:cs="Arial"/>
        </w:rPr>
        <w:t xml:space="preserve"> годов</w:t>
      </w:r>
    </w:p>
    <w:p w:rsidR="00D7249F" w:rsidRPr="0031251D" w:rsidRDefault="00D7249F" w:rsidP="00D7249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1276"/>
        <w:gridCol w:w="567"/>
        <w:gridCol w:w="992"/>
        <w:gridCol w:w="992"/>
      </w:tblGrid>
      <w:tr w:rsidR="00D7249F" w:rsidRPr="00BD7DCA" w:rsidTr="00871A15">
        <w:trPr>
          <w:trHeight w:val="30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D7249F" w:rsidRPr="00BD7DCA" w:rsidTr="00871A15">
        <w:trPr>
          <w:trHeight w:val="28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14008,9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13854,1</w:t>
            </w:r>
          </w:p>
        </w:tc>
      </w:tr>
      <w:tr w:rsidR="00D7249F" w:rsidRPr="00BD7DCA" w:rsidTr="00871A15">
        <w:trPr>
          <w:trHeight w:val="396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</w:tr>
      <w:tr w:rsidR="00D7249F" w:rsidRPr="00BD7DCA" w:rsidTr="00871A15">
        <w:trPr>
          <w:trHeight w:val="741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</w:tr>
      <w:tr w:rsidR="00D7249F" w:rsidRPr="00BD7DCA" w:rsidTr="00871A15">
        <w:trPr>
          <w:trHeight w:val="228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</w:tr>
      <w:tr w:rsidR="00D7249F" w:rsidRPr="00BD7DCA" w:rsidTr="00871A15">
        <w:trPr>
          <w:trHeight w:val="376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1309,0</w:t>
            </w:r>
          </w:p>
        </w:tc>
      </w:tr>
      <w:tr w:rsidR="00D7249F" w:rsidRPr="00BD7DCA" w:rsidTr="00871A15">
        <w:trPr>
          <w:trHeight w:val="553"/>
        </w:trPr>
        <w:tc>
          <w:tcPr>
            <w:tcW w:w="5070" w:type="dxa"/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394,1</w:t>
            </w:r>
          </w:p>
        </w:tc>
      </w:tr>
      <w:tr w:rsidR="00D7249F" w:rsidRPr="00BD7DCA" w:rsidTr="00871A15">
        <w:trPr>
          <w:trHeight w:val="803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52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249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</w:t>
            </w:r>
          </w:p>
        </w:tc>
      </w:tr>
      <w:tr w:rsidR="00D7249F" w:rsidRPr="00BD7DCA" w:rsidTr="00871A15">
        <w:trPr>
          <w:trHeight w:val="631"/>
        </w:trPr>
        <w:tc>
          <w:tcPr>
            <w:tcW w:w="5070" w:type="dxa"/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</w:tr>
      <w:tr w:rsidR="00D7249F" w:rsidRPr="00BD7DCA" w:rsidTr="00871A15">
        <w:trPr>
          <w:trHeight w:val="507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587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587"/>
        </w:trPr>
        <w:tc>
          <w:tcPr>
            <w:tcW w:w="5070" w:type="dxa"/>
            <w:shd w:val="clear" w:color="auto" w:fill="auto"/>
            <w:vAlign w:val="center"/>
          </w:tcPr>
          <w:p w:rsidR="00D7249F" w:rsidRDefault="00D7249F" w:rsidP="00871A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D7249F" w:rsidRPr="00BD7DCA" w:rsidTr="00871A15">
        <w:trPr>
          <w:trHeight w:val="344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344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763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11104,6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10949,8</w:t>
            </w:r>
          </w:p>
        </w:tc>
      </w:tr>
      <w:tr w:rsidR="00D7249F" w:rsidRPr="00BD7DCA" w:rsidTr="00871A15">
        <w:trPr>
          <w:trHeight w:val="623"/>
        </w:trPr>
        <w:tc>
          <w:tcPr>
            <w:tcW w:w="5070" w:type="dxa"/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11104,6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10949,8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11104,6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10949,8</w:t>
            </w:r>
          </w:p>
        </w:tc>
      </w:tr>
      <w:tr w:rsidR="00D7249F" w:rsidRPr="00BD7DCA" w:rsidTr="00871A15">
        <w:trPr>
          <w:trHeight w:val="51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6495,01</w:t>
            </w:r>
          </w:p>
        </w:tc>
      </w:tr>
      <w:tr w:rsidR="00D7249F" w:rsidRPr="00BD7DCA" w:rsidTr="00871A15">
        <w:trPr>
          <w:trHeight w:val="527"/>
        </w:trPr>
        <w:tc>
          <w:tcPr>
            <w:tcW w:w="5070" w:type="dxa"/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1961,5</w:t>
            </w:r>
          </w:p>
        </w:tc>
      </w:tr>
      <w:tr w:rsidR="00D7249F" w:rsidRPr="00BD7DCA" w:rsidTr="00871A15">
        <w:trPr>
          <w:trHeight w:val="76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D7249F" w:rsidRPr="00BD7DCA" w:rsidTr="00871A15">
        <w:trPr>
          <w:trHeight w:val="557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2026,3</w:t>
            </w:r>
          </w:p>
        </w:tc>
      </w:tr>
      <w:tr w:rsidR="00D7249F" w:rsidRPr="00BD7DCA" w:rsidTr="00871A15">
        <w:trPr>
          <w:trHeight w:val="30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33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D7249F" w:rsidRPr="00BD7DCA" w:rsidTr="00871A15">
        <w:trPr>
          <w:trHeight w:val="409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347,0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361,3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347,0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361,3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262,5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D7249F" w:rsidRPr="00BD7DCA" w:rsidTr="00871A15">
        <w:trPr>
          <w:trHeight w:val="629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511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466E2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76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466E2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</w:pPr>
            <w:r w:rsidRPr="00466E2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501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13894,6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14263,1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87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1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D7249F" w:rsidRPr="00BD7DCA" w:rsidTr="00871A15">
        <w:trPr>
          <w:trHeight w:val="461"/>
        </w:trPr>
        <w:tc>
          <w:tcPr>
            <w:tcW w:w="5070" w:type="dxa"/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7249F" w:rsidRPr="00BD7DCA" w:rsidTr="00871A15">
        <w:trPr>
          <w:trHeight w:val="471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D7249F" w:rsidRPr="00BD7DCA" w:rsidTr="00871A15">
        <w:trPr>
          <w:trHeight w:val="24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Автомобильный 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426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73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34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6419,3</w:t>
            </w:r>
          </w:p>
        </w:tc>
      </w:tr>
      <w:tr w:rsidR="00D7249F" w:rsidRPr="00BD7DCA" w:rsidTr="00871A15">
        <w:trPr>
          <w:trHeight w:val="34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4928,3</w:t>
            </w:r>
          </w:p>
        </w:tc>
      </w:tr>
      <w:tr w:rsidR="00D7249F" w:rsidRPr="00BD7DCA" w:rsidTr="00871A15">
        <w:trPr>
          <w:trHeight w:val="699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4928,3</w:t>
            </w:r>
          </w:p>
        </w:tc>
      </w:tr>
      <w:tr w:rsidR="00D7249F" w:rsidRPr="00BD7DCA" w:rsidTr="00871A15">
        <w:trPr>
          <w:trHeight w:val="284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28727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</w:tr>
      <w:tr w:rsidR="00D7249F" w:rsidRPr="00BD7DCA" w:rsidTr="00871A15">
        <w:trPr>
          <w:trHeight w:val="543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</w:tr>
      <w:tr w:rsidR="00D7249F" w:rsidRPr="00BD7DCA" w:rsidTr="00871A15">
        <w:trPr>
          <w:trHeight w:val="33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1072,0</w:t>
            </w:r>
          </w:p>
        </w:tc>
      </w:tr>
      <w:tr w:rsidR="00D7249F" w:rsidRPr="00BD7DCA" w:rsidTr="00871A15">
        <w:trPr>
          <w:trHeight w:val="30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55564">
              <w:rPr>
                <w:rFonts w:ascii="Arial" w:hAnsi="Arial" w:cs="Arial"/>
                <w:sz w:val="16"/>
                <w:szCs w:val="16"/>
              </w:rPr>
              <w:t>программа "Комплексного развития систем коммунальной инфраструктуры на 2013-2032годы"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1025,0</w:t>
            </w:r>
          </w:p>
        </w:tc>
      </w:tr>
      <w:tr w:rsidR="00D7249F" w:rsidRPr="00BD7DCA" w:rsidTr="00871A15">
        <w:trPr>
          <w:trHeight w:val="31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D7249F" w:rsidRPr="008F0BE6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D7249F" w:rsidRPr="008F0BE6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D7249F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24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455,0</w:t>
            </w:r>
          </w:p>
        </w:tc>
      </w:tr>
      <w:tr w:rsidR="00D7249F" w:rsidRPr="00BD7DCA" w:rsidTr="00871A15">
        <w:trPr>
          <w:trHeight w:val="496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455,0</w:t>
            </w:r>
          </w:p>
        </w:tc>
      </w:tr>
      <w:tr w:rsidR="00D7249F" w:rsidRPr="00BD7DCA" w:rsidTr="00871A15">
        <w:trPr>
          <w:trHeight w:val="496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55564">
              <w:rPr>
                <w:rFonts w:ascii="Arial" w:hAnsi="Arial" w:cs="Arial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B5556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55564">
              <w:rPr>
                <w:rFonts w:ascii="Arial" w:hAnsi="Arial" w:cs="Arial"/>
                <w:sz w:val="16"/>
                <w:szCs w:val="16"/>
              </w:rPr>
              <w:t xml:space="preserve"> мероприятий по сбору, транспортированию и 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564">
              <w:rPr>
                <w:rFonts w:ascii="Arial" w:hAnsi="Arial" w:cs="Arial"/>
                <w:sz w:val="16"/>
                <w:szCs w:val="16"/>
              </w:rPr>
              <w:t>65201S2820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348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55564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5564">
              <w:rPr>
                <w:rFonts w:ascii="Arial CYR" w:hAnsi="Arial CYR" w:cs="Arial CYR"/>
                <w:sz w:val="16"/>
                <w:szCs w:val="16"/>
              </w:rPr>
              <w:t>37,000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55564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5564">
              <w:rPr>
                <w:rFonts w:ascii="Arial CYR" w:hAnsi="Arial CYR" w:cs="Arial CYR"/>
                <w:sz w:val="16"/>
                <w:szCs w:val="16"/>
              </w:rPr>
              <w:t>37,000</w:t>
            </w:r>
          </w:p>
        </w:tc>
      </w:tr>
      <w:tr w:rsidR="00D7249F" w:rsidRPr="00BD7DCA" w:rsidTr="00871A15">
        <w:trPr>
          <w:trHeight w:val="314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55564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5564">
              <w:rPr>
                <w:rFonts w:ascii="Arial CYR" w:hAnsi="Arial CYR" w:cs="Arial CYR"/>
                <w:sz w:val="16"/>
                <w:szCs w:val="16"/>
              </w:rPr>
              <w:t>37,000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55564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5564">
              <w:rPr>
                <w:rFonts w:ascii="Arial CYR" w:hAnsi="Arial CYR" w:cs="Arial CYR"/>
                <w:sz w:val="16"/>
                <w:szCs w:val="16"/>
              </w:rPr>
              <w:t>37,000</w:t>
            </w:r>
          </w:p>
        </w:tc>
      </w:tr>
      <w:tr w:rsidR="00D7249F" w:rsidRPr="00BD7DCA" w:rsidTr="00871A15">
        <w:trPr>
          <w:trHeight w:val="553"/>
        </w:trPr>
        <w:tc>
          <w:tcPr>
            <w:tcW w:w="5070" w:type="dxa"/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55564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5564">
              <w:rPr>
                <w:rFonts w:ascii="Arial CYR" w:hAnsi="Arial CYR" w:cs="Arial CYR"/>
                <w:sz w:val="16"/>
                <w:szCs w:val="16"/>
              </w:rPr>
              <w:t>37,000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55564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5564">
              <w:rPr>
                <w:rFonts w:ascii="Arial CYR" w:hAnsi="Arial CYR" w:cs="Arial CYR"/>
                <w:sz w:val="16"/>
                <w:szCs w:val="16"/>
              </w:rPr>
              <w:t>37,000</w:t>
            </w:r>
          </w:p>
        </w:tc>
      </w:tr>
      <w:tr w:rsidR="00D7249F" w:rsidRPr="00BD7DCA" w:rsidTr="00871A15">
        <w:trPr>
          <w:trHeight w:val="33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28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343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34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481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324"/>
        </w:trPr>
        <w:tc>
          <w:tcPr>
            <w:tcW w:w="5070" w:type="dxa"/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27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503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24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496,0</w:t>
            </w:r>
          </w:p>
        </w:tc>
      </w:tr>
      <w:tr w:rsidR="00D7249F" w:rsidRPr="00BD7DCA" w:rsidTr="00871A15">
        <w:trPr>
          <w:trHeight w:val="30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Доплата к пенсиям, дополнительное 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5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7249F" w:rsidRPr="00BD7DCA" w:rsidTr="00871A15">
        <w:trPr>
          <w:trHeight w:val="39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42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42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7249F" w:rsidRPr="00BD7DCA" w:rsidTr="00871A15">
        <w:trPr>
          <w:trHeight w:val="512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7249F" w:rsidRPr="00BD7DCA" w:rsidTr="00871A15">
        <w:trPr>
          <w:trHeight w:val="285"/>
        </w:trPr>
        <w:tc>
          <w:tcPr>
            <w:tcW w:w="5070" w:type="dxa"/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36691,2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30442,1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Приложение № 9</w:t>
      </w:r>
    </w:p>
    <w:p w:rsidR="00D7249F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решению думы Качугского городского поселения</w:t>
      </w:r>
      <w:r w:rsidRPr="0031251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D7249F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2020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1251D">
        <w:rPr>
          <w:rFonts w:ascii="Courier New" w:hAnsi="Courier New" w:cs="Courier New"/>
          <w:sz w:val="22"/>
          <w:szCs w:val="22"/>
        </w:rPr>
        <w:t xml:space="preserve">проекте бюджета 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D7249F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Качугского муниципального образова</w:t>
      </w:r>
      <w:r>
        <w:rPr>
          <w:rFonts w:ascii="Courier New" w:hAnsi="Courier New" w:cs="Courier New"/>
          <w:sz w:val="22"/>
          <w:szCs w:val="22"/>
        </w:rPr>
        <w:t xml:space="preserve">ния  </w:t>
      </w:r>
    </w:p>
    <w:p w:rsidR="00D7249F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 xml:space="preserve">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</w:t>
      </w:r>
    </w:p>
    <w:p w:rsidR="00D7249F" w:rsidRPr="0031251D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A14D53" w:rsidRDefault="00D7249F" w:rsidP="00D7249F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</w:pPr>
    </w:p>
    <w:p w:rsidR="00D7249F" w:rsidRPr="0035677E" w:rsidRDefault="00D7249F" w:rsidP="00D7249F">
      <w:pPr>
        <w:jc w:val="center"/>
        <w:rPr>
          <w:rFonts w:ascii="Arial" w:hAnsi="Arial" w:cs="Arial"/>
          <w:sz w:val="20"/>
          <w:szCs w:val="20"/>
        </w:rPr>
      </w:pPr>
      <w:r w:rsidRPr="0035677E">
        <w:rPr>
          <w:rFonts w:ascii="Arial" w:hAnsi="Arial" w:cs="Arial"/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2021 год</w:t>
      </w:r>
    </w:p>
    <w:p w:rsidR="00D7249F" w:rsidRPr="0031251D" w:rsidRDefault="00D7249F" w:rsidP="00D7249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567"/>
        <w:gridCol w:w="709"/>
        <w:gridCol w:w="1276"/>
        <w:gridCol w:w="708"/>
        <w:gridCol w:w="1134"/>
      </w:tblGrid>
      <w:tr w:rsidR="00D7249F" w:rsidRPr="00BD7DCA" w:rsidTr="00871A15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D7249F" w:rsidRPr="00BD7DCA" w:rsidTr="00871A15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13935,4</w:t>
            </w:r>
          </w:p>
        </w:tc>
      </w:tr>
      <w:tr w:rsidR="00D7249F" w:rsidRPr="00BD7DCA" w:rsidTr="00871A15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1686,0</w:t>
            </w:r>
          </w:p>
        </w:tc>
      </w:tr>
      <w:tr w:rsidR="00D7249F" w:rsidRPr="00BD7DCA" w:rsidTr="00871A15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871A15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1686.0</w:t>
            </w:r>
          </w:p>
        </w:tc>
      </w:tr>
      <w:tr w:rsidR="00D7249F" w:rsidRPr="00BD7DCA" w:rsidTr="00871A15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871A15" w:rsidP="00871A1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1686,0</w:t>
            </w:r>
          </w:p>
        </w:tc>
      </w:tr>
      <w:tr w:rsidR="00D7249F" w:rsidRPr="00BD7DCA" w:rsidTr="00871A15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1294,9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871A15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391,1</w:t>
            </w:r>
          </w:p>
        </w:tc>
      </w:tr>
      <w:tr w:rsidR="00D7249F" w:rsidRPr="00BD7DCA" w:rsidTr="00871A15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</w:t>
            </w:r>
          </w:p>
        </w:tc>
      </w:tr>
      <w:tr w:rsidR="00D7249F" w:rsidRPr="00BD7DCA" w:rsidTr="00871A15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</w:tr>
      <w:tr w:rsidR="00D7249F" w:rsidRPr="00BD7DCA" w:rsidTr="00871A15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7249F" w:rsidRPr="00BD7DCA" w:rsidTr="00871A15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D7249F" w:rsidRPr="00BD7DCA" w:rsidTr="00871A15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D7249F" w:rsidRPr="00BD7DCA" w:rsidTr="00871A15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11048,2</w:t>
            </w:r>
          </w:p>
        </w:tc>
      </w:tr>
      <w:tr w:rsidR="00D7249F" w:rsidRPr="00BD7DCA" w:rsidTr="00871A15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11048,2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11048,2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6565,9</w:t>
            </w:r>
          </w:p>
        </w:tc>
      </w:tr>
      <w:tr w:rsidR="00D7249F" w:rsidRPr="00BD7DCA" w:rsidTr="00871A15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1966,2</w:t>
            </w:r>
          </w:p>
        </w:tc>
      </w:tr>
      <w:tr w:rsidR="00D7249F" w:rsidRPr="00BD7DCA" w:rsidTr="00871A15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346,6</w:t>
            </w:r>
          </w:p>
        </w:tc>
      </w:tr>
      <w:tr w:rsidR="00D7249F" w:rsidRPr="00BD7DCA" w:rsidTr="00871A15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1936,0</w:t>
            </w:r>
          </w:p>
        </w:tc>
      </w:tr>
      <w:tr w:rsidR="00D7249F" w:rsidRPr="00BD7DCA" w:rsidTr="00871A15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D7249F" w:rsidRPr="00BD7DCA" w:rsidTr="00871A15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343,5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343,5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254,3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</w:tr>
      <w:tr w:rsidR="00D7249F" w:rsidRPr="00BD7DCA" w:rsidTr="00871A15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D13555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D13555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D13555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12362,7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D7249F" w:rsidRPr="00BD7DCA" w:rsidTr="00871A15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7249F" w:rsidRPr="00BD7DCA" w:rsidTr="00871A15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D7249F" w:rsidRPr="00BD7DCA" w:rsidTr="00871A15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</w:tr>
      <w:tr w:rsidR="00D7249F" w:rsidRPr="00BD7DCA" w:rsidTr="00871A15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4448,9</w:t>
            </w:r>
          </w:p>
        </w:tc>
      </w:tr>
      <w:tr w:rsidR="00D7249F" w:rsidRPr="00BD7DCA" w:rsidTr="00871A15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4448,9</w:t>
            </w:r>
          </w:p>
        </w:tc>
      </w:tr>
      <w:tr w:rsidR="00D7249F" w:rsidRPr="00BD7DCA" w:rsidTr="00871A15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4448,9</w:t>
            </w:r>
          </w:p>
        </w:tc>
      </w:tr>
      <w:tr w:rsidR="00D7249F" w:rsidRPr="00BD7DCA" w:rsidTr="00871A15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9 147,9</w:t>
            </w:r>
          </w:p>
        </w:tc>
      </w:tr>
      <w:tr w:rsidR="00D7249F" w:rsidRPr="00BD7DCA" w:rsidTr="00871A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2 250,0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 w:rsidRPr="005557B6">
              <w:rPr>
                <w:rFonts w:ascii="Arial" w:hAnsi="Arial" w:cs="Arial"/>
                <w:sz w:val="16"/>
                <w:szCs w:val="16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374640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6878,0</w:t>
            </w:r>
            <w:bookmarkStart w:id="1" w:name="_GoBack"/>
            <w:bookmarkEnd w:id="1"/>
          </w:p>
        </w:tc>
      </w:tr>
      <w:tr w:rsidR="00D7249F" w:rsidRPr="00BD7DCA" w:rsidTr="00871A15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8F0BE6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C1383F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249F" w:rsidRPr="00BD7DCA" w:rsidTr="00871A15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121,2</w:t>
            </w:r>
          </w:p>
        </w:tc>
      </w:tr>
      <w:tr w:rsidR="00D7249F" w:rsidRPr="00BD7DCA" w:rsidTr="00871A15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C740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Default="00871A15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1502,2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7B6">
              <w:rPr>
                <w:rFonts w:ascii="Arial" w:hAnsi="Arial" w:cs="Arial"/>
                <w:sz w:val="16"/>
                <w:szCs w:val="16"/>
              </w:rPr>
              <w:t>721F2L5551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3632,6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243105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Default="00D7249F" w:rsidP="00871A15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D7249F" w:rsidRPr="00BD7DCA" w:rsidTr="00871A15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204,0</w:t>
            </w:r>
          </w:p>
        </w:tc>
      </w:tr>
      <w:tr w:rsidR="00D7249F" w:rsidRPr="00BD7DCA" w:rsidTr="00871A15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493,0</w:t>
            </w:r>
          </w:p>
        </w:tc>
      </w:tr>
      <w:tr w:rsidR="00D7249F" w:rsidRPr="00BD7DCA" w:rsidTr="00871A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7249F" w:rsidRPr="00BD7DCA" w:rsidTr="00871A15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7249F" w:rsidRPr="00BD7DCA" w:rsidTr="00871A15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7249F" w:rsidRPr="00BD7DCA" w:rsidTr="00871A15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7249F" w:rsidRPr="00BD7DCA" w:rsidTr="00871A15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7249F" w:rsidRPr="00BD7DCA" w:rsidTr="00871A15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7249F" w:rsidRPr="00BD7DCA" w:rsidTr="00871A15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36 728,6</w:t>
            </w:r>
          </w:p>
        </w:tc>
      </w:tr>
    </w:tbl>
    <w:p w:rsidR="00D7249F" w:rsidRDefault="00D7249F" w:rsidP="00D7249F"/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</w:t>
      </w:r>
      <w:r w:rsidRPr="0031251D">
        <w:rPr>
          <w:rFonts w:ascii="Courier New" w:hAnsi="Courier New" w:cs="Courier New"/>
          <w:sz w:val="22"/>
          <w:szCs w:val="22"/>
        </w:rPr>
        <w:t>Приложение № 10</w:t>
      </w:r>
    </w:p>
    <w:p w:rsidR="00D7249F" w:rsidRDefault="00D7249F" w:rsidP="00D7249F">
      <w:pPr>
        <w:ind w:left="3540" w:right="-322" w:firstLine="48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D7249F" w:rsidRDefault="00D7249F" w:rsidP="00D7249F">
      <w:pPr>
        <w:ind w:left="3540" w:right="-322" w:firstLine="48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поселения</w:t>
      </w:r>
      <w:r w:rsidRPr="0031251D">
        <w:rPr>
          <w:rFonts w:ascii="Courier New" w:hAnsi="Courier New" w:cs="Courier New"/>
          <w:sz w:val="22"/>
          <w:szCs w:val="22"/>
        </w:rPr>
        <w:t xml:space="preserve">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3768F">
        <w:rPr>
          <w:rFonts w:ascii="Courier New" w:hAnsi="Courier New" w:cs="Courier New"/>
          <w:sz w:val="22"/>
          <w:szCs w:val="22"/>
        </w:rPr>
        <w:t>11.12.</w:t>
      </w:r>
      <w:r w:rsidRPr="0031251D">
        <w:rPr>
          <w:rFonts w:ascii="Courier New" w:hAnsi="Courier New" w:cs="Courier New"/>
          <w:sz w:val="22"/>
          <w:szCs w:val="22"/>
        </w:rPr>
        <w:t xml:space="preserve"> 20</w:t>
      </w:r>
      <w:r w:rsidR="0043768F">
        <w:rPr>
          <w:rFonts w:ascii="Courier New" w:hAnsi="Courier New" w:cs="Courier New"/>
          <w:sz w:val="22"/>
          <w:szCs w:val="22"/>
        </w:rPr>
        <w:t>20 г. №220</w:t>
      </w:r>
      <w:r>
        <w:rPr>
          <w:rFonts w:ascii="Courier New" w:hAnsi="Courier New" w:cs="Courier New"/>
          <w:sz w:val="22"/>
          <w:szCs w:val="22"/>
        </w:rPr>
        <w:t xml:space="preserve">"О     </w:t>
      </w:r>
    </w:p>
    <w:p w:rsidR="00D7249F" w:rsidRDefault="00D7249F" w:rsidP="00D7249F">
      <w:pPr>
        <w:ind w:left="3540" w:right="-322" w:firstLine="489"/>
        <w:rPr>
          <w:rFonts w:ascii="Courier New" w:hAnsi="Courier New" w:cs="Courier New"/>
          <w:sz w:val="22"/>
          <w:szCs w:val="22"/>
        </w:rPr>
      </w:pPr>
      <w:proofErr w:type="gramStart"/>
      <w:r w:rsidRPr="0031251D">
        <w:rPr>
          <w:rFonts w:ascii="Courier New" w:hAnsi="Courier New" w:cs="Courier New"/>
          <w:sz w:val="22"/>
          <w:szCs w:val="22"/>
        </w:rPr>
        <w:t>проекте</w:t>
      </w:r>
      <w:proofErr w:type="gramEnd"/>
      <w:r w:rsidRPr="0031251D">
        <w:rPr>
          <w:rFonts w:ascii="Courier New" w:hAnsi="Courier New" w:cs="Courier New"/>
          <w:sz w:val="22"/>
          <w:szCs w:val="22"/>
        </w:rPr>
        <w:t xml:space="preserve"> бюджета </w:t>
      </w:r>
      <w:r>
        <w:rPr>
          <w:rFonts w:ascii="Courier New" w:hAnsi="Courier New" w:cs="Courier New"/>
          <w:sz w:val="22"/>
          <w:szCs w:val="22"/>
        </w:rPr>
        <w:t xml:space="preserve">   Качугского  </w:t>
      </w:r>
    </w:p>
    <w:p w:rsidR="00D7249F" w:rsidRDefault="00D7249F" w:rsidP="00D7249F">
      <w:pPr>
        <w:ind w:left="3540" w:right="-322" w:firstLine="489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gramEnd"/>
    </w:p>
    <w:p w:rsidR="00D7249F" w:rsidRPr="0031251D" w:rsidRDefault="00D7249F" w:rsidP="00D7249F">
      <w:pPr>
        <w:ind w:left="3540" w:right="-322" w:firstLine="489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 xml:space="preserve">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 w:rsidRPr="0031251D">
        <w:rPr>
          <w:rFonts w:ascii="Courier New" w:hAnsi="Courier New" w:cs="Courier New"/>
          <w:sz w:val="22"/>
          <w:szCs w:val="22"/>
        </w:rPr>
        <w:t xml:space="preserve"> год и </w:t>
      </w:r>
      <w:proofErr w:type="gramStart"/>
      <w:r w:rsidRPr="0031251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1251D">
        <w:rPr>
          <w:rFonts w:ascii="Courier New" w:hAnsi="Courier New" w:cs="Courier New"/>
          <w:sz w:val="22"/>
          <w:szCs w:val="22"/>
        </w:rPr>
        <w:t xml:space="preserve">   </w:t>
      </w:r>
    </w:p>
    <w:p w:rsidR="00D7249F" w:rsidRPr="0031251D" w:rsidRDefault="00D7249F" w:rsidP="00D7249F">
      <w:pPr>
        <w:ind w:left="2124" w:right="-18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плановый период 2022 и 2023</w:t>
      </w:r>
      <w:r w:rsidRPr="0031251D">
        <w:rPr>
          <w:rFonts w:ascii="Courier New" w:hAnsi="Courier New" w:cs="Courier New"/>
          <w:sz w:val="22"/>
          <w:szCs w:val="22"/>
        </w:rPr>
        <w:t xml:space="preserve">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31251D" w:rsidRDefault="00D7249F" w:rsidP="00D7249F">
      <w:pPr>
        <w:ind w:left="2124" w:right="-322"/>
        <w:rPr>
          <w:rFonts w:ascii="Courier New" w:hAnsi="Courier New" w:cs="Courier New"/>
          <w:sz w:val="22"/>
          <w:szCs w:val="22"/>
        </w:rPr>
      </w:pPr>
    </w:p>
    <w:p w:rsidR="00D7249F" w:rsidRPr="0031251D" w:rsidRDefault="00D7249F" w:rsidP="00D7249F">
      <w:pPr>
        <w:jc w:val="center"/>
      </w:pPr>
    </w:p>
    <w:p w:rsidR="00D7249F" w:rsidRPr="0031251D" w:rsidRDefault="00D7249F" w:rsidP="00D7249F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20</w:t>
      </w:r>
      <w:r>
        <w:rPr>
          <w:rFonts w:ascii="Arial" w:hAnsi="Arial" w:cs="Arial"/>
        </w:rPr>
        <w:t>22</w:t>
      </w:r>
      <w:r w:rsidRPr="0031251D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31251D">
        <w:rPr>
          <w:rFonts w:ascii="Arial" w:hAnsi="Arial" w:cs="Arial"/>
        </w:rPr>
        <w:t xml:space="preserve"> годов</w:t>
      </w:r>
    </w:p>
    <w:p w:rsidR="00D7249F" w:rsidRPr="004214A8" w:rsidRDefault="00D7249F" w:rsidP="00D7249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25"/>
        <w:gridCol w:w="425"/>
        <w:gridCol w:w="1276"/>
        <w:gridCol w:w="567"/>
        <w:gridCol w:w="992"/>
        <w:gridCol w:w="992"/>
      </w:tblGrid>
      <w:tr w:rsidR="00D7249F" w:rsidRPr="00BD7DCA" w:rsidTr="00871A15">
        <w:trPr>
          <w:trHeight w:val="300"/>
        </w:trPr>
        <w:tc>
          <w:tcPr>
            <w:tcW w:w="50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D7249F" w:rsidRPr="00BD7DCA" w:rsidTr="00871A15">
        <w:trPr>
          <w:trHeight w:val="285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49F" w:rsidRPr="00BD7DCA" w:rsidRDefault="00D7249F" w:rsidP="00871A15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13 854,0</w:t>
            </w:r>
          </w:p>
        </w:tc>
      </w:tr>
      <w:tr w:rsidR="00D7249F" w:rsidRPr="00BD7DCA" w:rsidTr="00871A15">
        <w:trPr>
          <w:trHeight w:val="3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41DC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</w:tr>
      <w:tr w:rsidR="00D7249F" w:rsidRPr="00BD7DCA" w:rsidTr="00871A15">
        <w:trPr>
          <w:trHeight w:val="7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41DC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</w:tr>
      <w:tr w:rsidR="00D7249F" w:rsidRPr="00BD7DCA" w:rsidTr="00871A15">
        <w:trPr>
          <w:trHeight w:val="2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41DC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1703,1</w:t>
            </w:r>
          </w:p>
        </w:tc>
      </w:tr>
      <w:tr w:rsidR="00D7249F" w:rsidRPr="00BD7DCA" w:rsidTr="00871A15">
        <w:trPr>
          <w:trHeight w:val="3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41DC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1309,0</w:t>
            </w:r>
          </w:p>
        </w:tc>
      </w:tr>
      <w:tr w:rsidR="00D7249F" w:rsidRPr="00BD7DCA" w:rsidTr="00871A15">
        <w:trPr>
          <w:trHeight w:val="55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41DC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394,1</w:t>
            </w:r>
          </w:p>
        </w:tc>
      </w:tr>
      <w:tr w:rsidR="00D7249F" w:rsidRPr="00BD7DCA" w:rsidTr="00871A15">
        <w:trPr>
          <w:trHeight w:val="8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1110,5</w:t>
            </w:r>
          </w:p>
        </w:tc>
      </w:tr>
      <w:tr w:rsidR="00D7249F" w:rsidRPr="00BD7DCA" w:rsidTr="00871A15">
        <w:trPr>
          <w:trHeight w:val="24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</w:t>
            </w:r>
          </w:p>
        </w:tc>
      </w:tr>
      <w:tr w:rsidR="00D7249F" w:rsidRPr="00BD7DCA" w:rsidTr="00871A15">
        <w:trPr>
          <w:trHeight w:val="63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</w:tr>
      <w:tr w:rsidR="00D7249F" w:rsidRPr="00BD7DCA" w:rsidTr="00871A15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5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5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D7249F" w:rsidRPr="00BD7DCA" w:rsidTr="00871A15">
        <w:trPr>
          <w:trHeight w:val="3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3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FA6BB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7249F" w:rsidRPr="00BD7DCA" w:rsidTr="00871A15">
        <w:trPr>
          <w:trHeight w:val="7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11104,6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10949,8</w:t>
            </w:r>
          </w:p>
        </w:tc>
      </w:tr>
      <w:tr w:rsidR="00D7249F" w:rsidRPr="00BD7DCA" w:rsidTr="00871A15">
        <w:trPr>
          <w:trHeight w:val="62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11104,6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10949,8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11104,6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10949,8</w:t>
            </w:r>
          </w:p>
        </w:tc>
      </w:tr>
      <w:tr w:rsidR="00D7249F" w:rsidRPr="00BD7DCA" w:rsidTr="00871A15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6495,0</w:t>
            </w:r>
          </w:p>
        </w:tc>
      </w:tr>
      <w:tr w:rsidR="00D7249F" w:rsidRPr="00BD7DCA" w:rsidTr="00871A15">
        <w:trPr>
          <w:trHeight w:val="527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1961,5</w:t>
            </w:r>
          </w:p>
        </w:tc>
      </w:tr>
      <w:tr w:rsidR="00D7249F" w:rsidRPr="00BD7DCA" w:rsidTr="00871A15">
        <w:trPr>
          <w:trHeight w:val="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D7249F" w:rsidRPr="00BD7DCA" w:rsidTr="00871A15">
        <w:trPr>
          <w:trHeight w:val="55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4EF4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2026,3</w:t>
            </w:r>
          </w:p>
        </w:tc>
      </w:tr>
      <w:tr w:rsidR="00D7249F" w:rsidRPr="00BD7DCA" w:rsidTr="00871A15">
        <w:trPr>
          <w:trHeight w:val="3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D7249F" w:rsidRPr="00BD7DCA" w:rsidTr="00871A15">
        <w:trPr>
          <w:trHeight w:val="4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4D1933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361,3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361,3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262,5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F547E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D7249F" w:rsidRPr="00BD7DCA" w:rsidTr="00871A15">
        <w:trPr>
          <w:trHeight w:val="6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5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5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14263,1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53,8</w:t>
            </w:r>
          </w:p>
        </w:tc>
      </w:tr>
      <w:tr w:rsidR="00D7249F" w:rsidRPr="00BD7DCA" w:rsidTr="00871A15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D7249F" w:rsidRPr="00BD7DCA" w:rsidTr="00871A15">
        <w:trPr>
          <w:trHeight w:val="46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7249F" w:rsidRPr="00BD7DCA" w:rsidTr="00871A15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D7249F" w:rsidRPr="00BD7DCA" w:rsidTr="00871A15"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42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7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7249F" w:rsidRPr="00BD7DCA" w:rsidTr="00871A1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6419,3</w:t>
            </w:r>
          </w:p>
        </w:tc>
      </w:tr>
      <w:tr w:rsidR="00D7249F" w:rsidRPr="00BD7DCA" w:rsidTr="00871A1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4928,3</w:t>
            </w:r>
          </w:p>
        </w:tc>
      </w:tr>
      <w:tr w:rsidR="00D7249F" w:rsidRPr="00BD7DCA" w:rsidTr="00871A15"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4928,3</w:t>
            </w:r>
          </w:p>
        </w:tc>
      </w:tr>
      <w:tr w:rsidR="00D7249F" w:rsidRPr="00BD7DCA" w:rsidTr="00871A15">
        <w:trPr>
          <w:trHeight w:val="28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3D3B1C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</w:tr>
      <w:tr w:rsidR="00D7249F" w:rsidRPr="00BD7DCA" w:rsidTr="00871A15">
        <w:trPr>
          <w:trHeight w:val="5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3D3B1C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1491,0</w:t>
            </w:r>
          </w:p>
        </w:tc>
      </w:tr>
      <w:tr w:rsidR="00D7249F" w:rsidRPr="00BD7DCA" w:rsidTr="00871A1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1072,0</w:t>
            </w:r>
          </w:p>
        </w:tc>
      </w:tr>
      <w:tr w:rsidR="00D7249F" w:rsidRPr="00BD7DCA" w:rsidTr="00871A1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>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1857CC">
              <w:rPr>
                <w:rFonts w:ascii="Arial" w:hAnsi="Arial" w:cs="Arial"/>
                <w:sz w:val="16"/>
                <w:szCs w:val="16"/>
              </w:rPr>
              <w:t>программа "Комплексного развития систем коммунальной инфраструктуры на 2013-2032годы"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1025,0</w:t>
            </w:r>
          </w:p>
        </w:tc>
      </w:tr>
      <w:tr w:rsidR="00D7249F" w:rsidRPr="00BD7DCA" w:rsidTr="00871A15">
        <w:trPr>
          <w:trHeight w:val="3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8F0BE6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7249F" w:rsidRPr="00BD7DCA" w:rsidTr="00871A15">
        <w:trPr>
          <w:trHeight w:val="2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455,0</w:t>
            </w:r>
          </w:p>
        </w:tc>
      </w:tr>
      <w:tr w:rsidR="00D7249F" w:rsidRPr="00BD7DCA" w:rsidTr="00871A15">
        <w:trPr>
          <w:trHeight w:val="4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455,0</w:t>
            </w:r>
          </w:p>
        </w:tc>
      </w:tr>
      <w:tr w:rsidR="00D7249F" w:rsidRPr="00BD7DCA" w:rsidTr="00871A15">
        <w:trPr>
          <w:trHeight w:val="4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1857CC">
              <w:rPr>
                <w:rFonts w:ascii="Arial" w:hAnsi="Arial" w:cs="Arial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1857C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857CC">
              <w:rPr>
                <w:rFonts w:ascii="Arial" w:hAnsi="Arial" w:cs="Arial"/>
                <w:sz w:val="16"/>
                <w:szCs w:val="16"/>
              </w:rP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7CC">
              <w:rPr>
                <w:rFonts w:ascii="Arial" w:hAnsi="Arial" w:cs="Arial"/>
                <w:sz w:val="16"/>
                <w:szCs w:val="16"/>
              </w:rPr>
              <w:t>65201S2820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249F" w:rsidRPr="00BD7DCA" w:rsidTr="00871A15">
        <w:trPr>
          <w:trHeight w:val="34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31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55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7249F" w:rsidRPr="00BD7DCA" w:rsidTr="00871A1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4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7249F" w:rsidRPr="00BD7DCA" w:rsidTr="00871A15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50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7249F" w:rsidRPr="00BD7DCA" w:rsidTr="00871A15"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496,0</w:t>
            </w:r>
          </w:p>
        </w:tc>
      </w:tr>
      <w:tr w:rsidR="00D7249F" w:rsidRPr="00BD7DCA" w:rsidTr="00871A1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496,0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432,0</w:t>
            </w:r>
          </w:p>
        </w:tc>
      </w:tr>
      <w:tr w:rsidR="00D7249F" w:rsidRPr="00BD7DCA" w:rsidTr="00871A15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7249F" w:rsidRPr="00BD7DCA" w:rsidTr="00871A15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7249F" w:rsidRPr="00BD7DCA" w:rsidTr="00871A15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7249F" w:rsidRPr="00BD7DCA" w:rsidTr="00871A15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7249F" w:rsidRPr="00BD7DCA" w:rsidTr="00871A15">
        <w:trPr>
          <w:trHeight w:val="5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7249F" w:rsidRPr="00BD7DCA" w:rsidTr="00871A15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7249F" w:rsidRPr="00BD7DCA" w:rsidTr="00871A15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9F" w:rsidRDefault="00D7249F" w:rsidP="00871A15">
            <w:pPr>
              <w:jc w:val="center"/>
            </w:pPr>
            <w:r w:rsidRPr="006205A2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BD7DCA" w:rsidRDefault="00D7249F" w:rsidP="00871A15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36 691,2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49F" w:rsidRPr="00BD7DCA" w:rsidRDefault="00D7249F" w:rsidP="00871A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30 442,1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Pr="0031251D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11</w:t>
      </w:r>
    </w:p>
    <w:p w:rsidR="00D7249F" w:rsidRPr="0031251D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городского поселения</w:t>
      </w:r>
      <w:r w:rsidRPr="0031251D">
        <w:rPr>
          <w:rFonts w:ascii="Courier New" w:hAnsi="Courier New" w:cs="Courier New"/>
          <w:sz w:val="22"/>
          <w:szCs w:val="22"/>
        </w:rPr>
        <w:t xml:space="preserve">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2020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1251D">
        <w:rPr>
          <w:rFonts w:ascii="Courier New" w:hAnsi="Courier New" w:cs="Courier New"/>
          <w:sz w:val="22"/>
          <w:szCs w:val="22"/>
        </w:rPr>
        <w:t>проекте бю</w:t>
      </w:r>
      <w:r>
        <w:rPr>
          <w:rFonts w:ascii="Courier New" w:hAnsi="Courier New" w:cs="Courier New"/>
          <w:sz w:val="22"/>
          <w:szCs w:val="22"/>
        </w:rPr>
        <w:t xml:space="preserve">джета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31251D">
        <w:rPr>
          <w:rFonts w:ascii="Courier New" w:hAnsi="Courier New" w:cs="Courier New"/>
          <w:sz w:val="22"/>
          <w:szCs w:val="22"/>
        </w:rPr>
        <w:t xml:space="preserve">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Default="00D7249F" w:rsidP="00D7249F"/>
    <w:p w:rsidR="00D7249F" w:rsidRDefault="00D7249F" w:rsidP="00D7249F"/>
    <w:p w:rsidR="00D7249F" w:rsidRPr="00764B54" w:rsidRDefault="00D7249F" w:rsidP="00D7249F">
      <w:pPr>
        <w:ind w:right="-5"/>
        <w:jc w:val="center"/>
        <w:rPr>
          <w:rFonts w:ascii="Arial" w:hAnsi="Arial" w:cs="Arial"/>
          <w:sz w:val="22"/>
          <w:szCs w:val="22"/>
        </w:rPr>
      </w:pPr>
      <w:r w:rsidRPr="00764B54">
        <w:rPr>
          <w:rFonts w:ascii="Arial" w:hAnsi="Arial" w:cs="Arial"/>
          <w:sz w:val="22"/>
          <w:szCs w:val="22"/>
        </w:rPr>
        <w:t xml:space="preserve">Перечень муниципальных целевых программ, предусмотренных к финансированию за счет </w:t>
      </w:r>
      <w:r>
        <w:rPr>
          <w:rFonts w:ascii="Arial" w:hAnsi="Arial" w:cs="Arial"/>
          <w:sz w:val="22"/>
          <w:szCs w:val="22"/>
        </w:rPr>
        <w:t>средств местного бюджета на 2021</w:t>
      </w:r>
      <w:r w:rsidRPr="00764B54">
        <w:rPr>
          <w:rFonts w:ascii="Arial" w:hAnsi="Arial" w:cs="Arial"/>
          <w:sz w:val="22"/>
          <w:szCs w:val="22"/>
        </w:rPr>
        <w:t xml:space="preserve"> год</w:t>
      </w:r>
    </w:p>
    <w:p w:rsidR="00D7249F" w:rsidRPr="008D1756" w:rsidRDefault="00D7249F" w:rsidP="00D7249F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</w:t>
      </w:r>
    </w:p>
    <w:p w:rsidR="00D7249F" w:rsidRPr="008D1756" w:rsidRDefault="00D7249F" w:rsidP="00D7249F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595"/>
        <w:gridCol w:w="1596"/>
      </w:tblGrid>
      <w:tr w:rsidR="00D7249F" w:rsidRPr="001241FD" w:rsidTr="00871A15">
        <w:trPr>
          <w:jc w:val="center"/>
        </w:trPr>
        <w:tc>
          <w:tcPr>
            <w:tcW w:w="610" w:type="dxa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241F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241F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5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</w:tcPr>
          <w:p w:rsidR="00D7249F" w:rsidRPr="00782EEA" w:rsidRDefault="00D7249F" w:rsidP="00871A1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2EEA"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 w:rsidRPr="00782EEA"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 w:rsidRPr="00782EE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241FD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4448,9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  <w:vMerge w:val="restart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795050000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7249F" w:rsidRPr="00FC208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S2200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D7249F" w:rsidRPr="001241FD" w:rsidTr="00871A15">
        <w:trPr>
          <w:trHeight w:val="457"/>
          <w:jc w:val="center"/>
        </w:trPr>
        <w:tc>
          <w:tcPr>
            <w:tcW w:w="61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</w:tr>
      <w:tr w:rsidR="00D7249F" w:rsidRPr="001241FD" w:rsidTr="00871A15">
        <w:trPr>
          <w:trHeight w:val="407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vMerge w:val="restart"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1596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121,2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7249F" w:rsidRPr="00FC208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F2L</w:t>
            </w:r>
            <w:r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1596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1596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 w:rsidRPr="001241FD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795060000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7249F" w:rsidRPr="001241FD" w:rsidTr="00871A15">
        <w:trPr>
          <w:trHeight w:val="840"/>
          <w:jc w:val="center"/>
        </w:trPr>
        <w:tc>
          <w:tcPr>
            <w:tcW w:w="61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</w:tcPr>
          <w:p w:rsidR="00D7249F" w:rsidRPr="00DC5611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DC5611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Pr="001241FD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7249F" w:rsidRPr="001241FD" w:rsidTr="00871A15">
        <w:trPr>
          <w:trHeight w:val="300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Pr="00DC5611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</w:t>
            </w:r>
          </w:p>
        </w:tc>
        <w:tc>
          <w:tcPr>
            <w:tcW w:w="1596" w:type="dxa"/>
            <w:vAlign w:val="center"/>
          </w:tcPr>
          <w:p w:rsidR="00D7249F" w:rsidRPr="00EF50C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7249F" w:rsidRPr="001241FD" w:rsidTr="00871A15">
        <w:trPr>
          <w:trHeight w:val="763"/>
          <w:jc w:val="center"/>
        </w:trPr>
        <w:tc>
          <w:tcPr>
            <w:tcW w:w="61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vMerge w:val="restart"/>
          </w:tcPr>
          <w:p w:rsidR="00D7249F" w:rsidRPr="00111D59" w:rsidRDefault="00D7249F" w:rsidP="00871A15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D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>Качугском</w:t>
            </w:r>
            <w:proofErr w:type="spellEnd"/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 xml:space="preserve"> городском поселении</w:t>
            </w:r>
          </w:p>
          <w:p w:rsidR="00D7249F" w:rsidRPr="00F677FA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на 2020-2022 годы»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F677FA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F677F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D7249F" w:rsidRPr="00F677FA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7951300000</w:t>
            </w:r>
          </w:p>
        </w:tc>
        <w:tc>
          <w:tcPr>
            <w:tcW w:w="1596" w:type="dxa"/>
            <w:vAlign w:val="center"/>
          </w:tcPr>
          <w:p w:rsidR="00D7249F" w:rsidRPr="00F677F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7249F" w:rsidRPr="001241FD" w:rsidTr="00871A15">
        <w:trPr>
          <w:trHeight w:val="230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Pr="00111D59" w:rsidRDefault="00D7249F" w:rsidP="00871A15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Pr="00F677FA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Pr="00F677F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D7249F" w:rsidRPr="001241FD" w:rsidTr="00871A15">
        <w:trPr>
          <w:trHeight w:val="478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Pr="00111D59" w:rsidRDefault="00D7249F" w:rsidP="00871A15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Pr="00F677FA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900" w:type="dxa"/>
            <w:vMerge/>
            <w:vAlign w:val="center"/>
          </w:tcPr>
          <w:p w:rsidR="00D7249F" w:rsidRPr="00F677F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9F" w:rsidRPr="001241FD" w:rsidTr="00871A15">
        <w:trPr>
          <w:jc w:val="center"/>
        </w:trPr>
        <w:tc>
          <w:tcPr>
            <w:tcW w:w="610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249F" w:rsidRPr="00111D59" w:rsidRDefault="00D7249F" w:rsidP="00871A15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</w:pPr>
          </w:p>
        </w:tc>
        <w:tc>
          <w:tcPr>
            <w:tcW w:w="1595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5206,9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Pr="00764B54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764B54">
        <w:rPr>
          <w:rFonts w:ascii="Courier New" w:hAnsi="Courier New" w:cs="Courier New"/>
          <w:sz w:val="22"/>
          <w:szCs w:val="22"/>
        </w:rPr>
        <w:t>Приложение № 12</w:t>
      </w:r>
    </w:p>
    <w:p w:rsidR="00D7249F" w:rsidRPr="00764B54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764B54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 xml:space="preserve">городского поселения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2020</w:t>
      </w:r>
      <w:r w:rsidRPr="00764B54">
        <w:rPr>
          <w:rFonts w:ascii="Courier New" w:hAnsi="Courier New" w:cs="Courier New"/>
          <w:sz w:val="22"/>
          <w:szCs w:val="22"/>
        </w:rPr>
        <w:t xml:space="preserve">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 w:rsidRPr="00764B54">
        <w:rPr>
          <w:rFonts w:ascii="Courier New" w:hAnsi="Courier New" w:cs="Courier New"/>
          <w:sz w:val="22"/>
          <w:szCs w:val="22"/>
        </w:rPr>
        <w:t>"О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64B54">
        <w:rPr>
          <w:rFonts w:ascii="Courier New" w:hAnsi="Courier New" w:cs="Courier New"/>
          <w:sz w:val="22"/>
          <w:szCs w:val="22"/>
        </w:rPr>
        <w:t xml:space="preserve">проекте бюджета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764B54">
        <w:rPr>
          <w:rFonts w:ascii="Courier New" w:hAnsi="Courier New" w:cs="Courier New"/>
          <w:sz w:val="22"/>
          <w:szCs w:val="22"/>
        </w:rPr>
        <w:t xml:space="preserve"> годов</w:t>
      </w:r>
      <w:r w:rsidRPr="00764B54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Default="00D7249F" w:rsidP="00D7249F"/>
    <w:p w:rsidR="00D7249F" w:rsidRPr="00764B54" w:rsidRDefault="00D7249F" w:rsidP="00D7249F">
      <w:pPr>
        <w:jc w:val="center"/>
        <w:rPr>
          <w:rFonts w:ascii="Arial" w:hAnsi="Arial" w:cs="Arial"/>
        </w:rPr>
      </w:pPr>
      <w:r w:rsidRPr="00764B54">
        <w:rPr>
          <w:rFonts w:ascii="Arial" w:hAnsi="Arial" w:cs="Arial"/>
        </w:rPr>
        <w:t>Перечень муниципальных целевых программ, предусмотренных к финансированию за счет средств местного</w:t>
      </w:r>
      <w:r>
        <w:rPr>
          <w:rFonts w:ascii="Arial" w:hAnsi="Arial" w:cs="Arial"/>
        </w:rPr>
        <w:t xml:space="preserve"> бюджета на плановый период 2022-2023</w:t>
      </w:r>
      <w:r w:rsidRPr="00764B54">
        <w:rPr>
          <w:rFonts w:ascii="Arial" w:hAnsi="Arial" w:cs="Arial"/>
        </w:rPr>
        <w:t xml:space="preserve"> годы</w:t>
      </w:r>
      <w:r w:rsidRPr="008D1756">
        <w:rPr>
          <w:rFonts w:ascii="Arial" w:hAnsi="Arial" w:cs="Arial"/>
          <w:sz w:val="22"/>
          <w:szCs w:val="22"/>
        </w:rPr>
        <w:t xml:space="preserve">            </w:t>
      </w:r>
    </w:p>
    <w:p w:rsidR="00D7249F" w:rsidRPr="008D1756" w:rsidRDefault="00D7249F" w:rsidP="00D7249F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393"/>
        <w:gridCol w:w="874"/>
        <w:gridCol w:w="969"/>
      </w:tblGrid>
      <w:tr w:rsidR="00D7249F" w:rsidRPr="001241FD" w:rsidTr="00871A15">
        <w:trPr>
          <w:trHeight w:val="450"/>
          <w:jc w:val="center"/>
        </w:trPr>
        <w:tc>
          <w:tcPr>
            <w:tcW w:w="610" w:type="dxa"/>
            <w:vMerge w:val="restart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241F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241F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393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843" w:type="dxa"/>
            <w:gridSpan w:val="2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7249F" w:rsidRPr="001241FD" w:rsidTr="00871A15">
        <w:trPr>
          <w:trHeight w:val="225"/>
          <w:jc w:val="center"/>
        </w:trPr>
        <w:tc>
          <w:tcPr>
            <w:tcW w:w="610" w:type="dxa"/>
            <w:vMerge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69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</w:tcPr>
          <w:p w:rsidR="00D7249F" w:rsidRPr="001241FD" w:rsidRDefault="00D7249F" w:rsidP="00871A1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2EEA"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 w:rsidRPr="00782EEA"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 w:rsidRPr="00782EE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241FD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4629,8</w:t>
            </w:r>
          </w:p>
        </w:tc>
        <w:tc>
          <w:tcPr>
            <w:tcW w:w="969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4928,3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795050000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9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7249F" w:rsidRPr="001241FD" w:rsidTr="00871A15">
        <w:trPr>
          <w:trHeight w:val="457"/>
          <w:jc w:val="center"/>
        </w:trPr>
        <w:tc>
          <w:tcPr>
            <w:tcW w:w="61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Merge w:val="restart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874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9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7249F" w:rsidRPr="001241FD" w:rsidTr="00871A15">
        <w:trPr>
          <w:trHeight w:val="407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249F" w:rsidRPr="001241FD" w:rsidTr="00871A15">
        <w:trPr>
          <w:trHeight w:val="407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7249F" w:rsidRPr="00FC208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S2820</w:t>
            </w:r>
          </w:p>
        </w:tc>
        <w:tc>
          <w:tcPr>
            <w:tcW w:w="874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874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874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9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D7249F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874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 w:rsidRPr="001241FD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Pr="001241FD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795060000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D7249F" w:rsidRPr="001241FD" w:rsidTr="00871A15">
        <w:trPr>
          <w:trHeight w:val="840"/>
          <w:jc w:val="center"/>
        </w:trPr>
        <w:tc>
          <w:tcPr>
            <w:tcW w:w="61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</w:tcPr>
          <w:p w:rsidR="00D7249F" w:rsidRPr="00DC5611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DC5611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vAlign w:val="center"/>
          </w:tcPr>
          <w:p w:rsidR="00D7249F" w:rsidRPr="001241FD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Pr="001241FD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874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center"/>
          </w:tcPr>
          <w:p w:rsidR="00D7249F" w:rsidRPr="001241FD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249F" w:rsidRPr="001241FD" w:rsidTr="00871A15">
        <w:trPr>
          <w:trHeight w:val="300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Pr="00DC5611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</w:t>
            </w:r>
          </w:p>
        </w:tc>
        <w:tc>
          <w:tcPr>
            <w:tcW w:w="874" w:type="dxa"/>
            <w:vAlign w:val="center"/>
          </w:tcPr>
          <w:p w:rsidR="00D7249F" w:rsidRPr="00EF50C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9" w:type="dxa"/>
            <w:vAlign w:val="center"/>
          </w:tcPr>
          <w:p w:rsidR="00D7249F" w:rsidRPr="00EF50C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7249F" w:rsidRPr="001241FD" w:rsidTr="00871A15">
        <w:trPr>
          <w:trHeight w:val="300"/>
          <w:jc w:val="center"/>
        </w:trPr>
        <w:tc>
          <w:tcPr>
            <w:tcW w:w="610" w:type="dxa"/>
            <w:vMerge w:val="restart"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vMerge w:val="restart"/>
          </w:tcPr>
          <w:p w:rsidR="00D7249F" w:rsidRPr="00111D59" w:rsidRDefault="00D7249F" w:rsidP="00871A15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D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>Качугском</w:t>
            </w:r>
            <w:proofErr w:type="spellEnd"/>
            <w:r w:rsidRPr="00111D59">
              <w:rPr>
                <w:rFonts w:ascii="Arial" w:hAnsi="Arial" w:cs="Arial"/>
                <w:b w:val="0"/>
                <w:sz w:val="20"/>
                <w:szCs w:val="20"/>
              </w:rPr>
              <w:t xml:space="preserve"> городском поселении</w:t>
            </w:r>
          </w:p>
          <w:p w:rsidR="00D7249F" w:rsidRPr="00F677FA" w:rsidRDefault="00D7249F" w:rsidP="00871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на 2020-2022 годы»</w:t>
            </w:r>
          </w:p>
        </w:tc>
        <w:tc>
          <w:tcPr>
            <w:tcW w:w="900" w:type="dxa"/>
            <w:vAlign w:val="center"/>
          </w:tcPr>
          <w:p w:rsidR="00D7249F" w:rsidRPr="00F677FA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00" w:type="dxa"/>
            <w:vMerge w:val="restart"/>
            <w:vAlign w:val="center"/>
          </w:tcPr>
          <w:p w:rsidR="00D7249F" w:rsidRPr="00F677FA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A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Merge w:val="restart"/>
            <w:vAlign w:val="center"/>
          </w:tcPr>
          <w:p w:rsidR="00D7249F" w:rsidRPr="00F677FA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7951300000</w:t>
            </w:r>
          </w:p>
        </w:tc>
        <w:tc>
          <w:tcPr>
            <w:tcW w:w="874" w:type="dxa"/>
            <w:vAlign w:val="center"/>
          </w:tcPr>
          <w:p w:rsidR="00D7249F" w:rsidRPr="00F677F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7249F" w:rsidRPr="001241FD" w:rsidTr="00871A15">
        <w:trPr>
          <w:trHeight w:val="300"/>
          <w:jc w:val="center"/>
        </w:trPr>
        <w:tc>
          <w:tcPr>
            <w:tcW w:w="610" w:type="dxa"/>
            <w:vMerge/>
            <w:vAlign w:val="center"/>
          </w:tcPr>
          <w:p w:rsidR="00D7249F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D7249F" w:rsidRPr="00111D59" w:rsidRDefault="00D7249F" w:rsidP="00871A15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900" w:type="dxa"/>
            <w:vMerge/>
            <w:vAlign w:val="center"/>
          </w:tcPr>
          <w:p w:rsidR="00D7249F" w:rsidRDefault="00D7249F" w:rsidP="00871A15">
            <w:pPr>
              <w:jc w:val="center"/>
            </w:pPr>
          </w:p>
        </w:tc>
        <w:tc>
          <w:tcPr>
            <w:tcW w:w="1393" w:type="dxa"/>
            <w:vMerge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69" w:type="dxa"/>
            <w:vAlign w:val="center"/>
          </w:tcPr>
          <w:p w:rsidR="00D7249F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D7249F" w:rsidRPr="001241FD" w:rsidTr="00871A15">
        <w:trPr>
          <w:jc w:val="center"/>
        </w:trPr>
        <w:tc>
          <w:tcPr>
            <w:tcW w:w="610" w:type="dxa"/>
          </w:tcPr>
          <w:p w:rsidR="00D7249F" w:rsidRPr="001241FD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:rsidR="00D7249F" w:rsidRPr="00DC5611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49F" w:rsidRDefault="00D7249F" w:rsidP="00871A15">
            <w:pPr>
              <w:jc w:val="center"/>
            </w:pPr>
          </w:p>
        </w:tc>
        <w:tc>
          <w:tcPr>
            <w:tcW w:w="1393" w:type="dxa"/>
            <w:vAlign w:val="center"/>
          </w:tcPr>
          <w:p w:rsidR="00D7249F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7249F" w:rsidRPr="00EF50C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5119,8</w:t>
            </w:r>
          </w:p>
        </w:tc>
        <w:tc>
          <w:tcPr>
            <w:tcW w:w="969" w:type="dxa"/>
            <w:vAlign w:val="center"/>
          </w:tcPr>
          <w:p w:rsidR="00D7249F" w:rsidRPr="00EF50CA" w:rsidRDefault="00D7249F" w:rsidP="00871A15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5193,5</w:t>
            </w:r>
          </w:p>
        </w:tc>
      </w:tr>
    </w:tbl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7249F" w:rsidRPr="00813A1E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813A1E">
        <w:rPr>
          <w:rFonts w:ascii="Courier New" w:hAnsi="Courier New" w:cs="Courier New"/>
          <w:sz w:val="22"/>
          <w:szCs w:val="22"/>
        </w:rPr>
        <w:t>Приложение № 13</w:t>
      </w:r>
    </w:p>
    <w:p w:rsidR="00D7249F" w:rsidRPr="00813A1E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813A1E">
        <w:rPr>
          <w:rFonts w:ascii="Courier New" w:hAnsi="Courier New" w:cs="Courier New"/>
          <w:sz w:val="22"/>
          <w:szCs w:val="22"/>
        </w:rPr>
        <w:t xml:space="preserve">к решению думы Качугского городского поселения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 w:rsidRPr="00813A1E">
        <w:rPr>
          <w:rFonts w:ascii="Courier New" w:hAnsi="Courier New" w:cs="Courier New"/>
          <w:sz w:val="22"/>
          <w:szCs w:val="22"/>
        </w:rPr>
        <w:t xml:space="preserve"> 2020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 w:rsidRPr="00813A1E">
        <w:rPr>
          <w:rFonts w:ascii="Courier New" w:hAnsi="Courier New" w:cs="Courier New"/>
          <w:sz w:val="22"/>
          <w:szCs w:val="22"/>
        </w:rPr>
        <w:t xml:space="preserve">"О проекте бюджета Качугского муниципального образования (городское поселение) </w:t>
      </w:r>
      <w:r w:rsidRPr="00813A1E">
        <w:rPr>
          <w:rFonts w:ascii="Courier New" w:hAnsi="Courier New" w:cs="Courier New"/>
          <w:bCs/>
          <w:sz w:val="22"/>
          <w:szCs w:val="22"/>
        </w:rPr>
        <w:t>на 2021</w:t>
      </w:r>
      <w:r w:rsidRPr="00813A1E">
        <w:rPr>
          <w:rFonts w:ascii="Courier New" w:hAnsi="Courier New" w:cs="Courier New"/>
          <w:sz w:val="22"/>
          <w:szCs w:val="22"/>
        </w:rPr>
        <w:t xml:space="preserve"> год и на плановый период 2022 и 2023 годов</w:t>
      </w:r>
      <w:r w:rsidRPr="00813A1E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Default="00D7249F" w:rsidP="00D7249F"/>
    <w:tbl>
      <w:tblPr>
        <w:tblW w:w="0" w:type="auto"/>
        <w:jc w:val="center"/>
        <w:tblInd w:w="-91" w:type="dxa"/>
        <w:tblLook w:val="04A0" w:firstRow="1" w:lastRow="0" w:firstColumn="1" w:lastColumn="0" w:noHBand="0" w:noVBand="1"/>
      </w:tblPr>
      <w:tblGrid>
        <w:gridCol w:w="6391"/>
        <w:gridCol w:w="2046"/>
        <w:gridCol w:w="995"/>
      </w:tblGrid>
      <w:tr w:rsidR="00D7249F" w:rsidRPr="00813A1E" w:rsidTr="00871A15">
        <w:trPr>
          <w:trHeight w:val="930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9F" w:rsidRPr="00813A1E" w:rsidRDefault="00D7249F" w:rsidP="00871A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3A1E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</w:t>
            </w:r>
            <w:r w:rsidRPr="00813A1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дефицита бюджета Качугского муниципального образования (</w:t>
            </w:r>
            <w:proofErr w:type="gramStart"/>
            <w:r w:rsidRPr="00813A1E">
              <w:rPr>
                <w:rFonts w:ascii="Arial" w:hAnsi="Arial" w:cs="Arial"/>
                <w:b/>
                <w:bCs/>
                <w:sz w:val="22"/>
                <w:szCs w:val="22"/>
              </w:rPr>
              <w:t>городско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proofErr w:type="gramEnd"/>
            <w:r w:rsidRPr="00813A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поселения) на 2021 год</w:t>
            </w:r>
          </w:p>
        </w:tc>
      </w:tr>
      <w:tr w:rsidR="00D7249F" w:rsidRPr="00813A1E" w:rsidTr="00871A15">
        <w:trPr>
          <w:trHeight w:val="45"/>
          <w:jc w:val="center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813A1E" w:rsidRDefault="00D7249F" w:rsidP="00871A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813A1E" w:rsidRDefault="00D7249F" w:rsidP="00871A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813A1E" w:rsidRDefault="00D7249F" w:rsidP="00871A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7249F" w:rsidRPr="00AF45A4" w:rsidTr="00871A15">
        <w:trPr>
          <w:trHeight w:val="315"/>
          <w:jc w:val="center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тыс.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45A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Сумма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952,7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952,7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952,7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кредитов от кредитных организаций бюджетами 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952,7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бюджетами городских поселений</w:t>
            </w: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F45A4">
              <w:rPr>
                <w:rFonts w:ascii="Arial" w:hAnsi="Arial" w:cs="Arial"/>
                <w:sz w:val="14"/>
                <w:szCs w:val="1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Бюджетные кредиты из других бюджетов бюджетной системы Российской Федерации</w:t>
            </w:r>
            <w:r w:rsidRPr="00AF45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кредитов из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бюджетами городских поселений</w:t>
            </w: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F45A4">
              <w:rPr>
                <w:rFonts w:ascii="Arial" w:hAnsi="Arial" w:cs="Arial"/>
                <w:sz w:val="14"/>
                <w:szCs w:val="14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36 728,6</w:t>
            </w:r>
          </w:p>
        </w:tc>
      </w:tr>
      <w:tr w:rsidR="00D7249F" w:rsidRPr="00AF45A4" w:rsidTr="00871A15">
        <w:trPr>
          <w:trHeight w:val="28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D7249F" w:rsidRPr="00AF45A4" w:rsidRDefault="00D7249F" w:rsidP="00D7249F">
      <w:pPr>
        <w:rPr>
          <w:rFonts w:ascii="Arial" w:hAnsi="Arial" w:cs="Arial"/>
          <w:sz w:val="14"/>
          <w:szCs w:val="14"/>
        </w:rPr>
      </w:pPr>
    </w:p>
    <w:p w:rsidR="00D7249F" w:rsidRPr="00AF45A4" w:rsidRDefault="00D7249F" w:rsidP="00D7249F">
      <w:pPr>
        <w:rPr>
          <w:rFonts w:ascii="Arial" w:hAnsi="Arial" w:cs="Arial"/>
          <w:sz w:val="14"/>
          <w:szCs w:val="14"/>
        </w:rPr>
      </w:pPr>
    </w:p>
    <w:p w:rsidR="00D7249F" w:rsidRPr="00AF45A4" w:rsidRDefault="00D7249F" w:rsidP="00D7249F">
      <w:pPr>
        <w:rPr>
          <w:rFonts w:ascii="Arial" w:hAnsi="Arial" w:cs="Arial"/>
          <w:sz w:val="14"/>
          <w:szCs w:val="14"/>
        </w:rPr>
      </w:pPr>
    </w:p>
    <w:p w:rsidR="00D7249F" w:rsidRPr="00AF45A4" w:rsidRDefault="00D7249F" w:rsidP="00D7249F">
      <w:pPr>
        <w:rPr>
          <w:rFonts w:ascii="Arial" w:hAnsi="Arial" w:cs="Arial"/>
          <w:sz w:val="14"/>
          <w:szCs w:val="14"/>
        </w:rPr>
      </w:pPr>
    </w:p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/>
    <w:p w:rsidR="00D7249F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7249F" w:rsidRPr="00764B54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764B54">
        <w:rPr>
          <w:rFonts w:ascii="Courier New" w:hAnsi="Courier New" w:cs="Courier New"/>
          <w:sz w:val="22"/>
          <w:szCs w:val="22"/>
        </w:rPr>
        <w:t>Приложение № 14</w:t>
      </w:r>
    </w:p>
    <w:p w:rsidR="00D7249F" w:rsidRPr="00764B54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764B54">
        <w:rPr>
          <w:rFonts w:ascii="Courier New" w:hAnsi="Courier New" w:cs="Courier New"/>
          <w:sz w:val="22"/>
          <w:szCs w:val="22"/>
        </w:rPr>
        <w:t>к решению думы Качугского 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764B54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</w:t>
      </w:r>
      <w:r w:rsidRPr="00764B54">
        <w:rPr>
          <w:rFonts w:ascii="Courier New" w:hAnsi="Courier New" w:cs="Courier New"/>
          <w:sz w:val="22"/>
          <w:szCs w:val="22"/>
        </w:rPr>
        <w:t xml:space="preserve">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2020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 "О местном </w:t>
      </w:r>
      <w:r w:rsidRPr="00764B54">
        <w:rPr>
          <w:rFonts w:ascii="Courier New" w:hAnsi="Courier New" w:cs="Courier New"/>
          <w:sz w:val="22"/>
          <w:szCs w:val="22"/>
        </w:rPr>
        <w:t>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764B54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 w:rsidRPr="00764B54">
        <w:rPr>
          <w:rFonts w:ascii="Courier New" w:hAnsi="Courier New" w:cs="Courier New"/>
          <w:sz w:val="22"/>
          <w:szCs w:val="22"/>
        </w:rPr>
        <w:t xml:space="preserve"> год и на плановый период</w:t>
      </w:r>
      <w:r>
        <w:rPr>
          <w:rFonts w:ascii="Courier New" w:hAnsi="Courier New" w:cs="Courier New"/>
          <w:sz w:val="22"/>
          <w:szCs w:val="22"/>
        </w:rPr>
        <w:t xml:space="preserve"> 2022 и 2023</w:t>
      </w:r>
      <w:r w:rsidRPr="00764B54">
        <w:rPr>
          <w:rFonts w:ascii="Courier New" w:hAnsi="Courier New" w:cs="Courier New"/>
          <w:sz w:val="22"/>
          <w:szCs w:val="22"/>
        </w:rPr>
        <w:t xml:space="preserve"> годов</w:t>
      </w:r>
      <w:r w:rsidRPr="00764B54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Default="00D7249F" w:rsidP="00D7249F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72"/>
        <w:gridCol w:w="2046"/>
        <w:gridCol w:w="808"/>
        <w:gridCol w:w="956"/>
      </w:tblGrid>
      <w:tr w:rsidR="00D7249F" w:rsidRPr="00AF45A4" w:rsidTr="00871A15">
        <w:trPr>
          <w:trHeight w:val="7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5A4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</w:t>
            </w:r>
            <w:r w:rsidRPr="00AF45A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дефицита бюджета Качугского муниципального образования</w:t>
            </w:r>
            <w:r w:rsidRPr="00AF4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AF45A4">
              <w:rPr>
                <w:rFonts w:ascii="Arial" w:hAnsi="Arial" w:cs="Arial"/>
                <w:b/>
                <w:bCs/>
                <w:sz w:val="20"/>
                <w:szCs w:val="20"/>
              </w:rPr>
              <w:t>городское</w:t>
            </w:r>
            <w:proofErr w:type="gramEnd"/>
            <w:r w:rsidRPr="00AF4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поселения) на 2022 и 2023 годов</w:t>
            </w:r>
          </w:p>
        </w:tc>
      </w:tr>
      <w:tr w:rsidR="00D7249F" w:rsidRPr="00AF45A4" w:rsidTr="00871A15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F45A4"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 w:rsidRPr="00AF45A4"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 w:rsidRPr="00AF45A4">
              <w:rPr>
                <w:rFonts w:ascii="Arial" w:hAnsi="Arial" w:cs="Arial"/>
                <w:sz w:val="14"/>
                <w:szCs w:val="14"/>
              </w:rPr>
              <w:t>ублей</w:t>
            </w:r>
            <w:proofErr w:type="spellEnd"/>
          </w:p>
        </w:tc>
      </w:tr>
      <w:tr w:rsidR="00D7249F" w:rsidRPr="00AF45A4" w:rsidTr="00871A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Сумма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1 000,5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1 000,5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1 000,5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кредитов от кредитных организаций бюджетами 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1 000,5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бюджетами городских поселений</w:t>
            </w: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F45A4">
              <w:rPr>
                <w:rFonts w:ascii="Arial" w:hAnsi="Arial" w:cs="Arial"/>
                <w:sz w:val="14"/>
                <w:szCs w:val="1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917 01 02 00 00 13 0000 810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Бюджетные кредиты из других бюджетов бюджетной системы Российской Федерации</w:t>
            </w:r>
            <w:r w:rsidRPr="00AF45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Привлечение кредитов из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Погашение бюджетами городских поселений</w:t>
            </w: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F45A4">
              <w:rPr>
                <w:rFonts w:ascii="Arial" w:hAnsi="Arial" w:cs="Arial"/>
                <w:sz w:val="14"/>
                <w:szCs w:val="14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917 01 03 01 00 13 0000 810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-30 442,1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 xml:space="preserve">Увеличение прочих </w:t>
            </w:r>
            <w:proofErr w:type="gramStart"/>
            <w:r w:rsidRPr="00AF45A4">
              <w:rPr>
                <w:rFonts w:ascii="Arial" w:hAnsi="Arial" w:cs="Arial"/>
                <w:sz w:val="14"/>
                <w:szCs w:val="1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917 01 05 02 01 02 0000 510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917 01 05 02 01 13 0000 610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36 691,2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5A4">
              <w:rPr>
                <w:rFonts w:ascii="Arial" w:hAnsi="Arial" w:cs="Arial"/>
                <w:sz w:val="14"/>
                <w:szCs w:val="14"/>
              </w:rPr>
              <w:t>30 442,1</w:t>
            </w:r>
          </w:p>
        </w:tc>
      </w:tr>
      <w:tr w:rsidR="00D7249F" w:rsidRPr="00AF45A4" w:rsidTr="00871A1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9F" w:rsidRPr="00AF45A4" w:rsidRDefault="00D7249F" w:rsidP="00871A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917 01 06 00 00 00 0000 000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9F" w:rsidRPr="00AF45A4" w:rsidRDefault="00D7249F" w:rsidP="00871A1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45A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Pr="003D4815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D4815">
        <w:rPr>
          <w:rFonts w:ascii="Courier New" w:hAnsi="Courier New" w:cs="Courier New"/>
          <w:sz w:val="22"/>
          <w:szCs w:val="22"/>
        </w:rPr>
        <w:t>Приложение № 15</w:t>
      </w:r>
    </w:p>
    <w:p w:rsidR="00D7249F" w:rsidRPr="003D4815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D4815">
        <w:rPr>
          <w:rFonts w:ascii="Courier New" w:hAnsi="Courier New" w:cs="Courier New"/>
          <w:sz w:val="22"/>
          <w:szCs w:val="22"/>
        </w:rPr>
        <w:t>к решению думы Качугског</w:t>
      </w:r>
      <w:r>
        <w:rPr>
          <w:rFonts w:ascii="Courier New" w:hAnsi="Courier New" w:cs="Courier New"/>
          <w:sz w:val="22"/>
          <w:szCs w:val="22"/>
        </w:rPr>
        <w:t>о городского поселения</w:t>
      </w:r>
      <w:r w:rsidRPr="003D4815">
        <w:rPr>
          <w:rFonts w:ascii="Courier New" w:hAnsi="Courier New" w:cs="Courier New"/>
          <w:sz w:val="22"/>
          <w:szCs w:val="22"/>
        </w:rPr>
        <w:t xml:space="preserve"> от </w:t>
      </w:r>
      <w:r w:rsidR="0043768F">
        <w:rPr>
          <w:rFonts w:ascii="Courier New" w:hAnsi="Courier New" w:cs="Courier New"/>
          <w:sz w:val="22"/>
          <w:szCs w:val="22"/>
        </w:rPr>
        <w:t>11.12.</w:t>
      </w:r>
      <w:r>
        <w:rPr>
          <w:rFonts w:ascii="Courier New" w:hAnsi="Courier New" w:cs="Courier New"/>
          <w:sz w:val="22"/>
          <w:szCs w:val="22"/>
        </w:rPr>
        <w:t xml:space="preserve"> 2020 г. № </w:t>
      </w:r>
      <w:r w:rsidR="0043768F">
        <w:rPr>
          <w:rFonts w:ascii="Courier New" w:hAnsi="Courier New" w:cs="Courier New"/>
          <w:sz w:val="22"/>
          <w:szCs w:val="22"/>
        </w:rPr>
        <w:t>220</w:t>
      </w:r>
      <w:r>
        <w:rPr>
          <w:rFonts w:ascii="Courier New" w:hAnsi="Courier New" w:cs="Courier New"/>
          <w:sz w:val="22"/>
          <w:szCs w:val="22"/>
        </w:rPr>
        <w:t xml:space="preserve">"О </w:t>
      </w:r>
      <w:r w:rsidRPr="003D4815">
        <w:rPr>
          <w:rFonts w:ascii="Courier New" w:hAnsi="Courier New" w:cs="Courier New"/>
          <w:sz w:val="22"/>
          <w:szCs w:val="22"/>
        </w:rPr>
        <w:t xml:space="preserve">проекте бюджета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3D4815">
        <w:rPr>
          <w:rFonts w:ascii="Courier New" w:hAnsi="Courier New" w:cs="Courier New"/>
          <w:sz w:val="22"/>
          <w:szCs w:val="22"/>
        </w:rPr>
        <w:t xml:space="preserve"> годов</w:t>
      </w:r>
      <w:r w:rsidRPr="003D4815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3A15E6" w:rsidRDefault="00D7249F" w:rsidP="00D7249F">
      <w:pPr>
        <w:rPr>
          <w:rFonts w:ascii="Arial" w:hAnsi="Arial" w:cs="Arial"/>
        </w:rPr>
      </w:pPr>
    </w:p>
    <w:p w:rsidR="00D7249F" w:rsidRPr="003D4815" w:rsidRDefault="00D7249F" w:rsidP="00D7249F">
      <w:pPr>
        <w:jc w:val="center"/>
        <w:rPr>
          <w:rFonts w:ascii="Arial" w:hAnsi="Arial" w:cs="Arial"/>
          <w:sz w:val="22"/>
          <w:szCs w:val="22"/>
        </w:rPr>
      </w:pPr>
      <w:r w:rsidRPr="003D4815">
        <w:rPr>
          <w:rFonts w:ascii="Arial" w:hAnsi="Arial" w:cs="Arial"/>
          <w:sz w:val="22"/>
          <w:szCs w:val="22"/>
        </w:rPr>
        <w:t>Субвенция из бюджета Качугского муниципального образования (городское поселение) на реализацию соглашений с органами местного самоуправления муниципального района «</w:t>
      </w:r>
      <w:proofErr w:type="spellStart"/>
      <w:r w:rsidRPr="003D4815">
        <w:rPr>
          <w:rFonts w:ascii="Arial" w:hAnsi="Arial" w:cs="Arial"/>
          <w:sz w:val="22"/>
          <w:szCs w:val="22"/>
        </w:rPr>
        <w:t>Качугский</w:t>
      </w:r>
      <w:proofErr w:type="spellEnd"/>
      <w:r w:rsidRPr="003D4815">
        <w:rPr>
          <w:rFonts w:ascii="Arial" w:hAnsi="Arial" w:cs="Arial"/>
          <w:sz w:val="22"/>
          <w:szCs w:val="22"/>
        </w:rPr>
        <w:t xml:space="preserve"> район»  о передаче им осуществления части полномочий органов местного самоуправления Качугского городского поселения на 20</w:t>
      </w:r>
      <w:r>
        <w:rPr>
          <w:rFonts w:ascii="Arial" w:hAnsi="Arial" w:cs="Arial"/>
          <w:sz w:val="22"/>
          <w:szCs w:val="22"/>
        </w:rPr>
        <w:t>21</w:t>
      </w:r>
      <w:r w:rsidRPr="003D4815">
        <w:rPr>
          <w:rFonts w:ascii="Arial" w:hAnsi="Arial" w:cs="Arial"/>
          <w:sz w:val="22"/>
          <w:szCs w:val="22"/>
        </w:rPr>
        <w:t xml:space="preserve"> год</w:t>
      </w:r>
    </w:p>
    <w:p w:rsidR="00D7249F" w:rsidRPr="003D4815" w:rsidRDefault="00D7249F" w:rsidP="00D7249F">
      <w:pPr>
        <w:rPr>
          <w:rFonts w:ascii="Arial" w:hAnsi="Arial" w:cs="Arial"/>
          <w:sz w:val="22"/>
          <w:szCs w:val="22"/>
        </w:rPr>
      </w:pPr>
      <w:r w:rsidRPr="003D4815">
        <w:rPr>
          <w:rFonts w:ascii="Arial" w:hAnsi="Arial" w:cs="Arial"/>
          <w:sz w:val="22"/>
          <w:szCs w:val="22"/>
        </w:rPr>
        <w:t xml:space="preserve">            </w:t>
      </w:r>
    </w:p>
    <w:p w:rsidR="00D7249F" w:rsidRPr="008D774D" w:rsidRDefault="00D7249F" w:rsidP="00D7249F">
      <w:pPr>
        <w:rPr>
          <w:rFonts w:ascii="Arial" w:hAnsi="Arial" w:cs="Arial"/>
          <w:sz w:val="22"/>
          <w:szCs w:val="22"/>
        </w:rPr>
      </w:pPr>
      <w:r w:rsidRPr="008D77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74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400"/>
        <w:gridCol w:w="1080"/>
        <w:gridCol w:w="2116"/>
      </w:tblGrid>
      <w:tr w:rsidR="00D7249F" w:rsidRPr="008D774D" w:rsidTr="00871A15">
        <w:trPr>
          <w:jc w:val="center"/>
        </w:trPr>
        <w:tc>
          <w:tcPr>
            <w:tcW w:w="578" w:type="dxa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D774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D774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400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080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D7249F" w:rsidRPr="008D774D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2116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</w:tr>
      <w:tr w:rsidR="00D7249F" w:rsidRPr="008D774D" w:rsidTr="00871A15">
        <w:trPr>
          <w:jc w:val="center"/>
        </w:trPr>
        <w:tc>
          <w:tcPr>
            <w:tcW w:w="578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00" w:type="dxa"/>
            <w:vAlign w:val="center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080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2116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 xml:space="preserve">Соглашение о передаче полномочий №4 от 27.12.2013 г. </w:t>
            </w:r>
          </w:p>
        </w:tc>
      </w:tr>
      <w:tr w:rsidR="00D7249F" w:rsidRPr="008D774D" w:rsidTr="00871A15">
        <w:trPr>
          <w:jc w:val="center"/>
        </w:trPr>
        <w:tc>
          <w:tcPr>
            <w:tcW w:w="578" w:type="dxa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80" w:type="dxa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2116" w:type="dxa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Pr="003D4815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D4815">
        <w:rPr>
          <w:rFonts w:ascii="Courier New" w:hAnsi="Courier New" w:cs="Courier New"/>
          <w:sz w:val="22"/>
          <w:szCs w:val="22"/>
        </w:rPr>
        <w:t>Приложение № 16</w:t>
      </w:r>
    </w:p>
    <w:p w:rsidR="00D7249F" w:rsidRPr="003D4815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D4815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Pr="003D4815">
        <w:rPr>
          <w:rFonts w:ascii="Courier New" w:hAnsi="Courier New" w:cs="Courier New"/>
          <w:sz w:val="22"/>
          <w:szCs w:val="22"/>
        </w:rPr>
        <w:t xml:space="preserve"> от "___</w:t>
      </w:r>
      <w:r>
        <w:rPr>
          <w:rFonts w:ascii="Courier New" w:hAnsi="Courier New" w:cs="Courier New"/>
          <w:sz w:val="22"/>
          <w:szCs w:val="22"/>
        </w:rPr>
        <w:t xml:space="preserve">"_____ 2020 г. № ____"О </w:t>
      </w:r>
      <w:r w:rsidRPr="003D4815">
        <w:rPr>
          <w:rFonts w:ascii="Courier New" w:hAnsi="Courier New" w:cs="Courier New"/>
          <w:sz w:val="22"/>
          <w:szCs w:val="22"/>
        </w:rPr>
        <w:t xml:space="preserve">проекте бюджета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3D4815">
        <w:rPr>
          <w:rFonts w:ascii="Courier New" w:hAnsi="Courier New" w:cs="Courier New"/>
          <w:sz w:val="22"/>
          <w:szCs w:val="22"/>
        </w:rPr>
        <w:t xml:space="preserve"> годов</w:t>
      </w:r>
      <w:r w:rsidRPr="003D4815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Pr="003D4815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</w:p>
    <w:p w:rsidR="00D7249F" w:rsidRPr="003A15E6" w:rsidRDefault="00D7249F" w:rsidP="00D7249F">
      <w:pPr>
        <w:rPr>
          <w:rFonts w:ascii="Arial" w:hAnsi="Arial" w:cs="Arial"/>
        </w:rPr>
      </w:pPr>
    </w:p>
    <w:p w:rsidR="00D7249F" w:rsidRPr="003D4815" w:rsidRDefault="00D7249F" w:rsidP="00D7249F">
      <w:pPr>
        <w:jc w:val="center"/>
        <w:rPr>
          <w:rFonts w:ascii="Arial" w:hAnsi="Arial" w:cs="Arial"/>
          <w:sz w:val="22"/>
          <w:szCs w:val="22"/>
        </w:rPr>
      </w:pPr>
      <w:r w:rsidRPr="003D4815">
        <w:rPr>
          <w:rFonts w:ascii="Arial" w:hAnsi="Arial" w:cs="Arial"/>
          <w:sz w:val="22"/>
          <w:szCs w:val="22"/>
        </w:rPr>
        <w:t>Субвенция из бюджета Качугского муниципального образования (городское поселение) на реализацию соглашений с органами местного самоуправления муниципального района «</w:t>
      </w:r>
      <w:proofErr w:type="spellStart"/>
      <w:r w:rsidRPr="003D4815">
        <w:rPr>
          <w:rFonts w:ascii="Arial" w:hAnsi="Arial" w:cs="Arial"/>
          <w:sz w:val="22"/>
          <w:szCs w:val="22"/>
        </w:rPr>
        <w:t>Качугский</w:t>
      </w:r>
      <w:proofErr w:type="spellEnd"/>
      <w:r w:rsidRPr="003D4815">
        <w:rPr>
          <w:rFonts w:ascii="Arial" w:hAnsi="Arial" w:cs="Arial"/>
          <w:sz w:val="22"/>
          <w:szCs w:val="22"/>
        </w:rPr>
        <w:t xml:space="preserve"> район»  о передаче им осуществления части полномочий органов местного самоуправления Качугского городского поселения на плановый период 20</w:t>
      </w:r>
      <w:r>
        <w:rPr>
          <w:rFonts w:ascii="Arial" w:hAnsi="Arial" w:cs="Arial"/>
          <w:sz w:val="22"/>
          <w:szCs w:val="22"/>
        </w:rPr>
        <w:t>22</w:t>
      </w:r>
      <w:r w:rsidRPr="003D4815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3</w:t>
      </w:r>
      <w:r w:rsidRPr="003D4815">
        <w:rPr>
          <w:rFonts w:ascii="Arial" w:hAnsi="Arial" w:cs="Arial"/>
          <w:sz w:val="22"/>
          <w:szCs w:val="22"/>
        </w:rPr>
        <w:t xml:space="preserve"> годов</w:t>
      </w:r>
    </w:p>
    <w:p w:rsidR="00D7249F" w:rsidRDefault="00D7249F" w:rsidP="00D7249F">
      <w:pPr>
        <w:rPr>
          <w:rFonts w:ascii="Arial" w:hAnsi="Arial" w:cs="Arial"/>
          <w:sz w:val="22"/>
          <w:szCs w:val="22"/>
        </w:rPr>
      </w:pPr>
      <w:r w:rsidRPr="003D4815">
        <w:rPr>
          <w:rFonts w:ascii="Arial" w:hAnsi="Arial" w:cs="Arial"/>
          <w:sz w:val="22"/>
          <w:szCs w:val="22"/>
        </w:rPr>
        <w:t xml:space="preserve">            </w:t>
      </w:r>
    </w:p>
    <w:p w:rsidR="00D7249F" w:rsidRPr="008D774D" w:rsidRDefault="00D7249F" w:rsidP="00D7249F">
      <w:pPr>
        <w:rPr>
          <w:rFonts w:ascii="Arial" w:hAnsi="Arial" w:cs="Arial"/>
          <w:sz w:val="22"/>
          <w:szCs w:val="22"/>
        </w:rPr>
      </w:pPr>
    </w:p>
    <w:p w:rsidR="00D7249F" w:rsidRPr="008D774D" w:rsidRDefault="00D7249F" w:rsidP="00D7249F">
      <w:pPr>
        <w:rPr>
          <w:rFonts w:ascii="Arial" w:hAnsi="Arial" w:cs="Arial"/>
          <w:sz w:val="22"/>
          <w:szCs w:val="22"/>
        </w:rPr>
      </w:pPr>
      <w:r w:rsidRPr="008D774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D774D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tbl>
      <w:tblPr>
        <w:tblW w:w="9497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1"/>
        <w:gridCol w:w="1877"/>
        <w:gridCol w:w="1950"/>
        <w:gridCol w:w="1823"/>
      </w:tblGrid>
      <w:tr w:rsidR="00D7249F" w:rsidRPr="008D774D" w:rsidTr="00871A15">
        <w:trPr>
          <w:trHeight w:val="285"/>
          <w:jc w:val="center"/>
        </w:trPr>
        <w:tc>
          <w:tcPr>
            <w:tcW w:w="566" w:type="dxa"/>
            <w:vMerge w:val="restart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D774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D774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281" w:type="dxa"/>
            <w:vMerge w:val="restart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877" w:type="dxa"/>
            <w:vMerge w:val="restart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  <w:tc>
          <w:tcPr>
            <w:tcW w:w="3773" w:type="dxa"/>
            <w:gridSpan w:val="2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Сумм</w:t>
            </w:r>
            <w:proofErr w:type="gramStart"/>
            <w:r w:rsidRPr="008D774D"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 w:rsidRPr="008D774D">
              <w:rPr>
                <w:rFonts w:ascii="Arial" w:hAnsi="Arial" w:cs="Arial"/>
                <w:sz w:val="22"/>
                <w:szCs w:val="22"/>
              </w:rPr>
              <w:t>тыс. руб.)</w:t>
            </w:r>
          </w:p>
        </w:tc>
      </w:tr>
      <w:tr w:rsidR="00D7249F" w:rsidRPr="008D774D" w:rsidTr="00871A15">
        <w:trPr>
          <w:trHeight w:val="225"/>
          <w:jc w:val="center"/>
        </w:trPr>
        <w:tc>
          <w:tcPr>
            <w:tcW w:w="566" w:type="dxa"/>
            <w:vMerge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dxa"/>
            <w:vMerge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vMerge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D7249F" w:rsidRPr="008D774D" w:rsidRDefault="00D7249F" w:rsidP="00871A1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823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г.</w:t>
            </w:r>
          </w:p>
        </w:tc>
      </w:tr>
      <w:tr w:rsidR="00D7249F" w:rsidRPr="008D774D" w:rsidTr="00871A15">
        <w:trPr>
          <w:jc w:val="center"/>
        </w:trPr>
        <w:tc>
          <w:tcPr>
            <w:tcW w:w="566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81" w:type="dxa"/>
            <w:vAlign w:val="center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877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 xml:space="preserve">Соглашение о передаче полномочий №4 от 27.12.2013 г. </w:t>
            </w:r>
          </w:p>
        </w:tc>
        <w:tc>
          <w:tcPr>
            <w:tcW w:w="1950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823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</w:tr>
      <w:tr w:rsidR="00D7249F" w:rsidRPr="008D774D" w:rsidTr="00871A15">
        <w:trPr>
          <w:trHeight w:val="70"/>
          <w:jc w:val="center"/>
        </w:trPr>
        <w:tc>
          <w:tcPr>
            <w:tcW w:w="566" w:type="dxa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dxa"/>
          </w:tcPr>
          <w:p w:rsidR="00D7249F" w:rsidRPr="008D774D" w:rsidRDefault="00D7249F" w:rsidP="00871A15">
            <w:pPr>
              <w:rPr>
                <w:rFonts w:ascii="Arial" w:hAnsi="Arial" w:cs="Arial"/>
                <w:sz w:val="22"/>
                <w:szCs w:val="22"/>
              </w:rPr>
            </w:pPr>
            <w:r w:rsidRPr="008D774D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877" w:type="dxa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823" w:type="dxa"/>
            <w:vAlign w:val="center"/>
          </w:tcPr>
          <w:p w:rsidR="00D7249F" w:rsidRPr="008D774D" w:rsidRDefault="00D7249F" w:rsidP="00871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</w:tr>
    </w:tbl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Pr="003D4815" w:rsidRDefault="00D7249F" w:rsidP="00D7249F">
      <w:pPr>
        <w:ind w:left="3540" w:right="-5"/>
        <w:rPr>
          <w:rFonts w:ascii="Courier New" w:hAnsi="Courier New" w:cs="Courier New"/>
          <w:sz w:val="22"/>
          <w:szCs w:val="22"/>
        </w:rPr>
      </w:pPr>
      <w:r w:rsidRPr="003D4815">
        <w:rPr>
          <w:rFonts w:ascii="Courier New" w:hAnsi="Courier New" w:cs="Courier New"/>
          <w:sz w:val="22"/>
          <w:szCs w:val="22"/>
        </w:rPr>
        <w:t>Приложение № 17</w:t>
      </w:r>
    </w:p>
    <w:p w:rsidR="00D7249F" w:rsidRPr="003D4815" w:rsidRDefault="00D7249F" w:rsidP="00D7249F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D4815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Pr="003D4815">
        <w:rPr>
          <w:rFonts w:ascii="Courier New" w:hAnsi="Courier New" w:cs="Courier New"/>
          <w:sz w:val="22"/>
          <w:szCs w:val="22"/>
        </w:rPr>
        <w:t xml:space="preserve"> от "___"_____ 20</w:t>
      </w:r>
      <w:r>
        <w:rPr>
          <w:rFonts w:ascii="Courier New" w:hAnsi="Courier New" w:cs="Courier New"/>
          <w:sz w:val="22"/>
          <w:szCs w:val="22"/>
        </w:rPr>
        <w:t>20</w:t>
      </w:r>
      <w:r w:rsidRPr="003D4815">
        <w:rPr>
          <w:rFonts w:ascii="Courier New" w:hAnsi="Courier New" w:cs="Courier New"/>
          <w:sz w:val="22"/>
          <w:szCs w:val="22"/>
        </w:rPr>
        <w:t xml:space="preserve"> г. № ____"О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4815">
        <w:rPr>
          <w:rFonts w:ascii="Courier New" w:hAnsi="Courier New" w:cs="Courier New"/>
          <w:sz w:val="22"/>
          <w:szCs w:val="22"/>
        </w:rPr>
        <w:t>проекте бюджета Качугского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4815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2021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2022 и 2023</w:t>
      </w:r>
      <w:r w:rsidRPr="003D4815">
        <w:rPr>
          <w:rFonts w:ascii="Courier New" w:hAnsi="Courier New" w:cs="Courier New"/>
          <w:sz w:val="22"/>
          <w:szCs w:val="22"/>
        </w:rPr>
        <w:t xml:space="preserve"> годов</w:t>
      </w:r>
      <w:r w:rsidRPr="003D4815">
        <w:rPr>
          <w:rFonts w:ascii="Courier New" w:hAnsi="Courier New" w:cs="Courier New"/>
          <w:bCs/>
          <w:sz w:val="22"/>
          <w:szCs w:val="22"/>
        </w:rPr>
        <w:t>»</w:t>
      </w: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 муниципальных внутренних заимствований Качугского муниципального образования, городское поселение на 2021 год</w:t>
      </w:r>
    </w:p>
    <w:p w:rsidR="00D7249F" w:rsidRDefault="00D7249F" w:rsidP="00D7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559"/>
        <w:gridCol w:w="1417"/>
        <w:gridCol w:w="1629"/>
      </w:tblGrid>
      <w:tr w:rsidR="00D7249F" w:rsidRPr="003D5006" w:rsidTr="00871A15">
        <w:trPr>
          <w:trHeight w:val="792"/>
        </w:trPr>
        <w:tc>
          <w:tcPr>
            <w:tcW w:w="2943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Виды долговых обязательств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006">
              <w:rPr>
                <w:rFonts w:ascii="Arial" w:hAnsi="Arial" w:cs="Arial"/>
                <w:sz w:val="20"/>
                <w:szCs w:val="20"/>
              </w:rPr>
              <w:t>(привлечение/погашение)</w:t>
            </w:r>
          </w:p>
        </w:tc>
        <w:tc>
          <w:tcPr>
            <w:tcW w:w="2127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муниципального долга на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006">
              <w:rPr>
                <w:rFonts w:ascii="Arial" w:hAnsi="Arial" w:cs="Arial"/>
                <w:sz w:val="20"/>
                <w:szCs w:val="20"/>
              </w:rPr>
              <w:t>января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00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3D5006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привлечения в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D5006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погашения в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D5006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162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1 январ</w:t>
            </w:r>
            <w:r>
              <w:rPr>
                <w:rFonts w:ascii="Arial" w:hAnsi="Arial" w:cs="Arial"/>
                <w:sz w:val="20"/>
                <w:szCs w:val="20"/>
              </w:rPr>
              <w:t xml:space="preserve">я 2022 </w:t>
            </w:r>
            <w:r w:rsidRPr="003D5006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249F" w:rsidRPr="003D5006" w:rsidTr="00871A15">
        <w:tc>
          <w:tcPr>
            <w:tcW w:w="294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2127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  <w:tc>
          <w:tcPr>
            <w:tcW w:w="1417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  <w:tc>
          <w:tcPr>
            <w:tcW w:w="162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</w:tr>
      <w:tr w:rsidR="00D7249F" w:rsidRPr="003D5006" w:rsidTr="00871A15">
        <w:tc>
          <w:tcPr>
            <w:tcW w:w="294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</w:tr>
      <w:tr w:rsidR="00D7249F" w:rsidRPr="003D5006" w:rsidTr="00871A15">
        <w:tc>
          <w:tcPr>
            <w:tcW w:w="294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Бюджетные кредиты от других бюджетов бюджетной системы РФ</w:t>
            </w:r>
          </w:p>
        </w:tc>
        <w:tc>
          <w:tcPr>
            <w:tcW w:w="2127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  <w:tc>
          <w:tcPr>
            <w:tcW w:w="1417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  <w:tc>
          <w:tcPr>
            <w:tcW w:w="1629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</w:tr>
    </w:tbl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Default="00D7249F" w:rsidP="00D7249F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7249F" w:rsidRPr="003D4815" w:rsidRDefault="00D7249F" w:rsidP="00D7249F">
      <w:pPr>
        <w:ind w:left="3540" w:right="-5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3D4815">
        <w:rPr>
          <w:rFonts w:ascii="Courier New" w:hAnsi="Courier New" w:cs="Courier New"/>
        </w:rPr>
        <w:t>Приложение № 18</w:t>
      </w:r>
    </w:p>
    <w:p w:rsidR="00D7249F" w:rsidRPr="003D4815" w:rsidRDefault="00D7249F" w:rsidP="00D7249F">
      <w:pPr>
        <w:ind w:left="3540" w:right="-322"/>
        <w:rPr>
          <w:rFonts w:ascii="Courier New" w:hAnsi="Courier New" w:cs="Courier New"/>
        </w:rPr>
      </w:pPr>
      <w:r w:rsidRPr="003D4815">
        <w:rPr>
          <w:rFonts w:ascii="Courier New" w:hAnsi="Courier New" w:cs="Courier New"/>
        </w:rPr>
        <w:t xml:space="preserve">к решению думы Качугского </w:t>
      </w:r>
      <w:r>
        <w:rPr>
          <w:rFonts w:ascii="Courier New" w:hAnsi="Courier New" w:cs="Courier New"/>
        </w:rPr>
        <w:t>городского поселения</w:t>
      </w:r>
      <w:r w:rsidRPr="003D4815">
        <w:rPr>
          <w:rFonts w:ascii="Courier New" w:hAnsi="Courier New" w:cs="Courier New"/>
        </w:rPr>
        <w:t xml:space="preserve"> от "___</w:t>
      </w:r>
      <w:r>
        <w:rPr>
          <w:rFonts w:ascii="Courier New" w:hAnsi="Courier New" w:cs="Courier New"/>
        </w:rPr>
        <w:t xml:space="preserve">"_____ 2020 г. № ____"О </w:t>
      </w:r>
      <w:r w:rsidRPr="003D4815">
        <w:rPr>
          <w:rFonts w:ascii="Courier New" w:hAnsi="Courier New" w:cs="Courier New"/>
        </w:rPr>
        <w:t xml:space="preserve">проекте бюджета Качугского муниципального образования (городское поселение) </w:t>
      </w:r>
      <w:r>
        <w:rPr>
          <w:rFonts w:ascii="Courier New" w:hAnsi="Courier New" w:cs="Courier New"/>
          <w:bCs/>
        </w:rPr>
        <w:t>на 2021</w:t>
      </w:r>
      <w:r>
        <w:rPr>
          <w:rFonts w:ascii="Courier New" w:hAnsi="Courier New" w:cs="Courier New"/>
        </w:rPr>
        <w:t xml:space="preserve"> год и на плановый период 2022 и 2023</w:t>
      </w:r>
      <w:r w:rsidRPr="003D4815">
        <w:rPr>
          <w:rFonts w:ascii="Courier New" w:hAnsi="Courier New" w:cs="Courier New"/>
        </w:rPr>
        <w:t xml:space="preserve"> годов</w:t>
      </w:r>
      <w:r w:rsidRPr="003D4815">
        <w:rPr>
          <w:rFonts w:ascii="Courier New" w:hAnsi="Courier New" w:cs="Courier New"/>
          <w:bCs/>
        </w:rPr>
        <w:t>»</w:t>
      </w:r>
    </w:p>
    <w:p w:rsidR="00D7249F" w:rsidRDefault="00D7249F" w:rsidP="00D7249F">
      <w:pPr>
        <w:rPr>
          <w:rFonts w:ascii="Arial" w:hAnsi="Arial" w:cs="Arial"/>
        </w:rPr>
      </w:pPr>
    </w:p>
    <w:p w:rsidR="00D7249F" w:rsidRDefault="00D7249F" w:rsidP="00D72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 муниципальных внутренних заимствований Качугского муниципального образования, городское поселение на 2022-2023 годы.</w:t>
      </w:r>
    </w:p>
    <w:p w:rsidR="00D7249F" w:rsidRDefault="00D7249F" w:rsidP="00D7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1134"/>
        <w:gridCol w:w="1134"/>
        <w:gridCol w:w="1134"/>
        <w:gridCol w:w="1134"/>
      </w:tblGrid>
      <w:tr w:rsidR="00D7249F" w:rsidRPr="003D5006" w:rsidTr="00871A15">
        <w:trPr>
          <w:trHeight w:val="792"/>
        </w:trPr>
        <w:tc>
          <w:tcPr>
            <w:tcW w:w="209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Виды долговых обязательст</w:t>
            </w:r>
            <w:proofErr w:type="gramStart"/>
            <w:r w:rsidRPr="003D5006"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 w:rsidRPr="003D5006">
              <w:rPr>
                <w:rFonts w:ascii="Arial" w:hAnsi="Arial" w:cs="Arial"/>
                <w:sz w:val="20"/>
                <w:szCs w:val="20"/>
              </w:rPr>
              <w:t>привлечение/погашение)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муниципального долга на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006">
              <w:rPr>
                <w:rFonts w:ascii="Arial" w:hAnsi="Arial" w:cs="Arial"/>
                <w:sz w:val="20"/>
                <w:szCs w:val="20"/>
              </w:rPr>
              <w:t>января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00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3D5006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привлечения в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D5006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погашения в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D5006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1 января 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3D5006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привлечения в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5006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Объем погашения в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5006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  <w:sz w:val="20"/>
                <w:szCs w:val="20"/>
              </w:rPr>
            </w:pPr>
            <w:r w:rsidRPr="003D5006"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1 января 202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D5006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D7249F" w:rsidRPr="003D5006" w:rsidTr="00871A15">
        <w:tc>
          <w:tcPr>
            <w:tcW w:w="209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Объем заимствований,</w:t>
            </w:r>
            <w:r>
              <w:rPr>
                <w:rFonts w:ascii="Arial" w:hAnsi="Arial" w:cs="Arial"/>
              </w:rPr>
              <w:t xml:space="preserve"> </w:t>
            </w:r>
            <w:r w:rsidRPr="003D5006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974,9</w:t>
            </w: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974,9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1000,54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1000,54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</w:tr>
      <w:tr w:rsidR="00D7249F" w:rsidRPr="003D5006" w:rsidTr="00871A15">
        <w:tc>
          <w:tcPr>
            <w:tcW w:w="209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</w:p>
        </w:tc>
      </w:tr>
      <w:tr w:rsidR="00D7249F" w:rsidRPr="003D5006" w:rsidTr="00871A15">
        <w:tc>
          <w:tcPr>
            <w:tcW w:w="2093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jc w:val="center"/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974,9</w:t>
            </w:r>
          </w:p>
        </w:tc>
        <w:tc>
          <w:tcPr>
            <w:tcW w:w="992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974,9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1000,54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1000,54</w:t>
            </w:r>
          </w:p>
        </w:tc>
        <w:tc>
          <w:tcPr>
            <w:tcW w:w="1134" w:type="dxa"/>
            <w:shd w:val="clear" w:color="auto" w:fill="auto"/>
          </w:tcPr>
          <w:p w:rsidR="00D7249F" w:rsidRPr="003D5006" w:rsidRDefault="00D7249F" w:rsidP="00871A15">
            <w:pPr>
              <w:rPr>
                <w:rFonts w:ascii="Arial" w:hAnsi="Arial" w:cs="Arial"/>
              </w:rPr>
            </w:pPr>
            <w:r w:rsidRPr="003D5006">
              <w:rPr>
                <w:rFonts w:ascii="Arial" w:hAnsi="Arial" w:cs="Arial"/>
              </w:rPr>
              <w:t>0</w:t>
            </w:r>
          </w:p>
        </w:tc>
      </w:tr>
    </w:tbl>
    <w:p w:rsidR="00D7249F" w:rsidRPr="003A15E6" w:rsidRDefault="00D7249F" w:rsidP="00D7249F">
      <w:pPr>
        <w:rPr>
          <w:rFonts w:ascii="Arial" w:hAnsi="Arial" w:cs="Arial"/>
        </w:rPr>
      </w:pPr>
    </w:p>
    <w:p w:rsidR="00D7249F" w:rsidRPr="00D73941" w:rsidRDefault="00D7249F" w:rsidP="00D7249F"/>
    <w:p w:rsidR="006B401F" w:rsidRDefault="006B401F"/>
    <w:sectPr w:rsidR="006B401F" w:rsidSect="00871A15">
      <w:footerReference w:type="default" r:id="rId8"/>
      <w:pgSz w:w="11906" w:h="16838"/>
      <w:pgMar w:top="709" w:right="746" w:bottom="6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32" w:rsidRDefault="00077132">
      <w:r>
        <w:separator/>
      </w:r>
    </w:p>
  </w:endnote>
  <w:endnote w:type="continuationSeparator" w:id="0">
    <w:p w:rsidR="00077132" w:rsidRDefault="000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15" w:rsidRDefault="00871A1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74640">
      <w:rPr>
        <w:noProof/>
      </w:rPr>
      <w:t>39</w:t>
    </w:r>
    <w:r>
      <w:fldChar w:fldCharType="end"/>
    </w:r>
  </w:p>
  <w:p w:rsidR="00871A15" w:rsidRDefault="00871A15" w:rsidP="00871A15">
    <w:pPr>
      <w:pStyle w:val="a8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32" w:rsidRDefault="00077132">
      <w:r>
        <w:separator/>
      </w:r>
    </w:p>
  </w:footnote>
  <w:footnote w:type="continuationSeparator" w:id="0">
    <w:p w:rsidR="00077132" w:rsidRDefault="000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2B609C"/>
    <w:multiLevelType w:val="hybridMultilevel"/>
    <w:tmpl w:val="7CE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E"/>
    <w:rsid w:val="00077132"/>
    <w:rsid w:val="001E684E"/>
    <w:rsid w:val="00374640"/>
    <w:rsid w:val="0043768F"/>
    <w:rsid w:val="006B401F"/>
    <w:rsid w:val="0086258B"/>
    <w:rsid w:val="00871A15"/>
    <w:rsid w:val="008762F0"/>
    <w:rsid w:val="008843EC"/>
    <w:rsid w:val="00B05633"/>
    <w:rsid w:val="00C1388B"/>
    <w:rsid w:val="00D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4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9F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49F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7249F"/>
    <w:pPr>
      <w:ind w:left="720"/>
      <w:contextualSpacing/>
    </w:pPr>
  </w:style>
  <w:style w:type="character" w:customStyle="1" w:styleId="apple-converted-space">
    <w:name w:val="apple-converted-space"/>
    <w:basedOn w:val="a0"/>
    <w:rsid w:val="00D7249F"/>
  </w:style>
  <w:style w:type="character" w:styleId="a4">
    <w:name w:val="Hyperlink"/>
    <w:basedOn w:val="a0"/>
    <w:uiPriority w:val="99"/>
    <w:unhideWhenUsed/>
    <w:rsid w:val="00D7249F"/>
    <w:rPr>
      <w:color w:val="0000FF"/>
      <w:u w:val="single"/>
    </w:rPr>
  </w:style>
  <w:style w:type="paragraph" w:customStyle="1" w:styleId="s1">
    <w:name w:val="s_1"/>
    <w:basedOn w:val="a"/>
    <w:rsid w:val="00D7249F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link w:val="22"/>
    <w:locked/>
    <w:rsid w:val="00D7249F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D7249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4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7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72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2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D72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72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uiPriority w:val="99"/>
    <w:unhideWhenUsed/>
    <w:rsid w:val="00D7249F"/>
    <w:rPr>
      <w:color w:val="800080"/>
      <w:u w:val="single"/>
    </w:rPr>
  </w:style>
  <w:style w:type="paragraph" w:styleId="ab">
    <w:name w:val="Balloon Text"/>
    <w:basedOn w:val="a"/>
    <w:link w:val="ac"/>
    <w:rsid w:val="00D7249F"/>
    <w:rPr>
      <w:rFonts w:ascii="Arial" w:hAnsi="Arial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D7249F"/>
    <w:rPr>
      <w:rFonts w:ascii="Arial" w:eastAsia="Times New Roman" w:hAnsi="Arial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4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9F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49F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7249F"/>
    <w:pPr>
      <w:ind w:left="720"/>
      <w:contextualSpacing/>
    </w:pPr>
  </w:style>
  <w:style w:type="character" w:customStyle="1" w:styleId="apple-converted-space">
    <w:name w:val="apple-converted-space"/>
    <w:basedOn w:val="a0"/>
    <w:rsid w:val="00D7249F"/>
  </w:style>
  <w:style w:type="character" w:styleId="a4">
    <w:name w:val="Hyperlink"/>
    <w:basedOn w:val="a0"/>
    <w:uiPriority w:val="99"/>
    <w:unhideWhenUsed/>
    <w:rsid w:val="00D7249F"/>
    <w:rPr>
      <w:color w:val="0000FF"/>
      <w:u w:val="single"/>
    </w:rPr>
  </w:style>
  <w:style w:type="paragraph" w:customStyle="1" w:styleId="s1">
    <w:name w:val="s_1"/>
    <w:basedOn w:val="a"/>
    <w:rsid w:val="00D7249F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link w:val="22"/>
    <w:locked/>
    <w:rsid w:val="00D7249F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D7249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4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7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72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2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D72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72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uiPriority w:val="99"/>
    <w:unhideWhenUsed/>
    <w:rsid w:val="00D7249F"/>
    <w:rPr>
      <w:color w:val="800080"/>
      <w:u w:val="single"/>
    </w:rPr>
  </w:style>
  <w:style w:type="paragraph" w:styleId="ab">
    <w:name w:val="Balloon Text"/>
    <w:basedOn w:val="a"/>
    <w:link w:val="ac"/>
    <w:rsid w:val="00D7249F"/>
    <w:rPr>
      <w:rFonts w:ascii="Arial" w:hAnsi="Arial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D7249F"/>
    <w:rPr>
      <w:rFonts w:ascii="Arial" w:eastAsia="Times New Roman" w:hAnsi="Arial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42</Pages>
  <Words>14848</Words>
  <Characters>84635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2020-12-02T04:06:00Z</dcterms:created>
  <dcterms:modified xsi:type="dcterms:W3CDTF">2020-12-18T07:18:00Z</dcterms:modified>
</cp:coreProperties>
</file>