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1D" w:rsidRDefault="00BA7CDC" w:rsidP="00B93D1D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17.12.2019г.</w:t>
      </w:r>
      <w:r w:rsidR="003767D8">
        <w:rPr>
          <w:rFonts w:ascii="Arial" w:hAnsi="Arial" w:cs="Arial"/>
          <w:b/>
          <w:sz w:val="32"/>
          <w:szCs w:val="32"/>
        </w:rPr>
        <w:t>№153</w:t>
      </w:r>
    </w:p>
    <w:p w:rsidR="00B93D1D" w:rsidRDefault="00B93D1D" w:rsidP="00B93D1D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D1D" w:rsidRDefault="00B93D1D" w:rsidP="00B93D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D1D" w:rsidRDefault="00B93D1D" w:rsidP="00B93D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B93D1D" w:rsidRDefault="00B93D1D" w:rsidP="00B93D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B93D1D" w:rsidRDefault="00B93D1D" w:rsidP="00B93D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B93D1D" w:rsidRDefault="00B93D1D" w:rsidP="00B93D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93D1D" w:rsidRDefault="00B93D1D" w:rsidP="00B93D1D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РЕШЕНИЕ</w:t>
      </w:r>
      <w:r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</w:p>
    <w:p w:rsidR="00B93D1D" w:rsidRDefault="00B93D1D" w:rsidP="00B93D1D">
      <w:pPr>
        <w:rPr>
          <w:rFonts w:ascii="Arial" w:hAnsi="Arial" w:cs="Arial"/>
          <w:bCs/>
          <w:sz w:val="30"/>
          <w:szCs w:val="30"/>
        </w:rPr>
      </w:pPr>
    </w:p>
    <w:p w:rsidR="00B93D1D" w:rsidRDefault="00B93D1D" w:rsidP="00B93D1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</w:t>
      </w:r>
      <w:r w:rsidR="00BA7CDC">
        <w:rPr>
          <w:rFonts w:ascii="Arial" w:hAnsi="Arial" w:cs="Arial"/>
          <w:b/>
          <w:bCs/>
          <w:sz w:val="32"/>
          <w:szCs w:val="32"/>
        </w:rPr>
        <w:t>ЕНИЙ В РЕШЕНИЕ ДУМЫ КАЧУГСКОГО ГОРОДСКОГО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7CDC">
        <w:rPr>
          <w:rFonts w:ascii="Arial" w:hAnsi="Arial" w:cs="Arial"/>
          <w:b/>
          <w:bCs/>
          <w:sz w:val="32"/>
          <w:szCs w:val="32"/>
        </w:rPr>
        <w:t>ПОСЕЛЕНИЯ</w:t>
      </w:r>
      <w:r>
        <w:rPr>
          <w:rFonts w:ascii="Arial" w:hAnsi="Arial" w:cs="Arial"/>
          <w:b/>
          <w:bCs/>
          <w:sz w:val="32"/>
          <w:szCs w:val="32"/>
        </w:rPr>
        <w:t xml:space="preserve"> № 89 ОТ 21.12.2018г. «О МЕСТНОМ БЮДЖЕТЕ КАЧУГСКОГО МУНИЦИПАЛЬНОГО ОБРАЗОВАНИЯ,ГОРОДСКОЕ ПОСЕЛЕНИЕ НА 2019</w:t>
      </w:r>
      <w:r>
        <w:rPr>
          <w:rFonts w:ascii="Arial" w:hAnsi="Arial" w:cs="Arial"/>
          <w:b/>
          <w:sz w:val="32"/>
          <w:szCs w:val="32"/>
        </w:rPr>
        <w:t xml:space="preserve"> ГОД И НА ПЛАНОВЫЙ ПЕРИОД 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ГОДЫ»</w:t>
      </w:r>
    </w:p>
    <w:p w:rsidR="00B93D1D" w:rsidRDefault="00B93D1D" w:rsidP="00B93D1D">
      <w:pPr>
        <w:rPr>
          <w:rFonts w:ascii="Arial" w:hAnsi="Arial" w:cs="Arial"/>
          <w:b/>
          <w:bCs/>
          <w:sz w:val="32"/>
          <w:szCs w:val="32"/>
        </w:rPr>
      </w:pPr>
    </w:p>
    <w:p w:rsidR="00B93D1D" w:rsidRDefault="00B93D1D" w:rsidP="00B93D1D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В соответствии со ст.14, 52 - 65 Федерального Закона № 131 от 06 октября 2003 года «Об общих принципах организации местного самоуправления», бюджетным и налоговым кодексами РФ, Распоряжением министерства экономического развития Иркутской области от 25.10.2019 г. №62-163-мр «О перераспределении субсидий из областного бюджета местным бюджетам в целях </w:t>
      </w:r>
      <w:proofErr w:type="spellStart"/>
      <w:r>
        <w:rPr>
          <w:rFonts w:ascii="Arial" w:hAnsi="Arial" w:cs="Arial"/>
          <w:lang w:eastAsia="en-US"/>
        </w:rPr>
        <w:t>софинансирования</w:t>
      </w:r>
      <w:proofErr w:type="spellEnd"/>
      <w:r>
        <w:rPr>
          <w:rFonts w:ascii="Arial" w:hAnsi="Arial" w:cs="Arial"/>
          <w:lang w:eastAsia="en-US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proofErr w:type="gramEnd"/>
      <w:r>
        <w:rPr>
          <w:rFonts w:ascii="Arial" w:hAnsi="Arial" w:cs="Arial"/>
          <w:lang w:eastAsia="en-US"/>
        </w:rPr>
        <w:t xml:space="preserve">», ст.38 Устава Качугского муниципального образования, городское поселение, Дума Качугского муниципального образования, городское поселение </w:t>
      </w:r>
    </w:p>
    <w:p w:rsidR="00B93D1D" w:rsidRDefault="00B93D1D" w:rsidP="00B93D1D">
      <w:pPr>
        <w:tabs>
          <w:tab w:val="left" w:pos="720"/>
        </w:tabs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B93D1D" w:rsidRDefault="00B93D1D" w:rsidP="00B93D1D">
      <w:pPr>
        <w:tabs>
          <w:tab w:val="left" w:pos="0"/>
        </w:tabs>
        <w:spacing w:line="276" w:lineRule="auto"/>
        <w:ind w:left="-284"/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B93D1D" w:rsidRDefault="00B93D1D" w:rsidP="00B93D1D">
      <w:pPr>
        <w:tabs>
          <w:tab w:val="left" w:pos="0"/>
        </w:tabs>
        <w:spacing w:line="276" w:lineRule="auto"/>
        <w:ind w:left="-284"/>
        <w:jc w:val="center"/>
        <w:rPr>
          <w:rFonts w:ascii="Arial" w:hAnsi="Arial" w:cs="Arial"/>
          <w:b/>
          <w:lang w:eastAsia="en-US"/>
        </w:rPr>
      </w:pPr>
    </w:p>
    <w:p w:rsidR="00B93D1D" w:rsidRDefault="00B93D1D" w:rsidP="00B93D1D">
      <w:pPr>
        <w:pStyle w:val="ConsNormal"/>
        <w:widowControl/>
        <w:numPr>
          <w:ilvl w:val="0"/>
          <w:numId w:val="2"/>
        </w:numPr>
        <w:tabs>
          <w:tab w:val="left" w:pos="0"/>
        </w:tabs>
        <w:spacing w:line="276" w:lineRule="auto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Думы Качугского муниципального образования, городское поселение № 89 от 21 декабря 2018 года следующие изменения и дополнения: </w:t>
      </w:r>
    </w:p>
    <w:p w:rsidR="00B93D1D" w:rsidRDefault="00B93D1D" w:rsidP="00B93D1D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1.1. Приложения №  5, 7, 9 изложить в новой редакции;</w:t>
      </w:r>
    </w:p>
    <w:p w:rsidR="00B93D1D" w:rsidRDefault="00B93D1D" w:rsidP="00B93D1D">
      <w:pPr>
        <w:pStyle w:val="21"/>
        <w:tabs>
          <w:tab w:val="left" w:pos="720"/>
        </w:tabs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Опубликовать настоящее Решение в печатном издании «Вести </w:t>
      </w:r>
      <w:proofErr w:type="spellStart"/>
      <w:r>
        <w:rPr>
          <w:rFonts w:ascii="Arial" w:hAnsi="Arial" w:cs="Arial"/>
          <w:sz w:val="24"/>
        </w:rPr>
        <w:t>Качуга</w:t>
      </w:r>
      <w:proofErr w:type="spellEnd"/>
      <w:r>
        <w:rPr>
          <w:rFonts w:ascii="Arial" w:hAnsi="Arial" w:cs="Arial"/>
          <w:sz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BA7CDC" w:rsidRDefault="00BA7CDC" w:rsidP="00B93D1D">
      <w:pPr>
        <w:pStyle w:val="21"/>
        <w:tabs>
          <w:tab w:val="left" w:pos="720"/>
        </w:tabs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Решение вступает в силу на следующий день после опубликования.</w:t>
      </w:r>
    </w:p>
    <w:p w:rsidR="00B93D1D" w:rsidRDefault="00B93D1D" w:rsidP="00B93D1D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оставляю за собой.</w:t>
      </w:r>
    </w:p>
    <w:p w:rsidR="00B93D1D" w:rsidRDefault="00B93D1D" w:rsidP="00B93D1D">
      <w:pPr>
        <w:ind w:firstLine="709"/>
        <w:jc w:val="both"/>
        <w:rPr>
          <w:rFonts w:ascii="Arial" w:hAnsi="Arial" w:cs="Arial"/>
          <w:color w:val="000000"/>
        </w:rPr>
      </w:pPr>
    </w:p>
    <w:p w:rsidR="00B93D1D" w:rsidRDefault="00B93D1D" w:rsidP="00B93D1D">
      <w:pPr>
        <w:ind w:firstLine="709"/>
        <w:jc w:val="both"/>
        <w:rPr>
          <w:rFonts w:ascii="Arial" w:hAnsi="Arial" w:cs="Arial"/>
          <w:color w:val="000000"/>
        </w:rPr>
      </w:pPr>
    </w:p>
    <w:p w:rsidR="00B93D1D" w:rsidRDefault="00B93D1D" w:rsidP="00B93D1D">
      <w:pPr>
        <w:pStyle w:val="21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Качугского муниципального образования,</w:t>
      </w:r>
    </w:p>
    <w:p w:rsidR="00B93D1D" w:rsidRDefault="00B93D1D" w:rsidP="00B93D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городское поселение                                                                                    </w:t>
      </w:r>
    </w:p>
    <w:p w:rsidR="00B93D1D" w:rsidRDefault="00B93D1D" w:rsidP="00B93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Воложанинов</w:t>
      </w:r>
      <w:proofErr w:type="spellEnd"/>
    </w:p>
    <w:p w:rsidR="00B93D1D" w:rsidRDefault="00B93D1D" w:rsidP="00B93D1D">
      <w:pPr>
        <w:rPr>
          <w:rFonts w:ascii="Arial" w:hAnsi="Arial" w:cs="Arial"/>
          <w:b/>
        </w:rPr>
      </w:pPr>
    </w:p>
    <w:p w:rsidR="00B93D1D" w:rsidRDefault="00B93D1D" w:rsidP="00B93D1D">
      <w:pPr>
        <w:rPr>
          <w:rFonts w:ascii="Arial" w:hAnsi="Arial" w:cs="Arial"/>
          <w:b/>
        </w:rPr>
      </w:pPr>
    </w:p>
    <w:p w:rsidR="00B93D1D" w:rsidRDefault="00B93D1D" w:rsidP="00B93D1D">
      <w:pPr>
        <w:rPr>
          <w:rFonts w:ascii="Arial" w:hAnsi="Arial" w:cs="Arial"/>
          <w:b/>
        </w:rPr>
      </w:pPr>
    </w:p>
    <w:p w:rsidR="00B93D1D" w:rsidRDefault="00B93D1D" w:rsidP="00B93D1D">
      <w:pPr>
        <w:rPr>
          <w:rFonts w:ascii="Arial" w:hAnsi="Arial" w:cs="Arial"/>
          <w:b/>
        </w:rPr>
      </w:pPr>
    </w:p>
    <w:p w:rsidR="00B93D1D" w:rsidRDefault="00B93D1D" w:rsidP="00B93D1D">
      <w:pPr>
        <w:rPr>
          <w:rFonts w:ascii="Arial" w:hAnsi="Arial" w:cs="Arial"/>
          <w:b/>
        </w:rPr>
      </w:pPr>
    </w:p>
    <w:p w:rsidR="00B93D1D" w:rsidRDefault="00B93D1D" w:rsidP="00B93D1D">
      <w:pPr>
        <w:rPr>
          <w:rFonts w:ascii="Arial" w:hAnsi="Arial" w:cs="Arial"/>
          <w:b/>
        </w:rPr>
      </w:pPr>
    </w:p>
    <w:p w:rsidR="00B93D1D" w:rsidRDefault="00B93D1D" w:rsidP="00B93D1D">
      <w:pPr>
        <w:rPr>
          <w:rFonts w:ascii="Arial" w:hAnsi="Arial" w:cs="Arial"/>
          <w:b/>
        </w:rPr>
      </w:pPr>
    </w:p>
    <w:p w:rsidR="00B93D1D" w:rsidRDefault="00B93D1D" w:rsidP="00B93D1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B93D1D" w:rsidRDefault="00B93D1D" w:rsidP="00B93D1D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 решению Думы  Качугского муниципального образования, городское поселение  «</w:t>
      </w:r>
      <w:r>
        <w:rPr>
          <w:rFonts w:ascii="Arial" w:hAnsi="Arial" w:cs="Arial"/>
          <w:b/>
          <w:bCs/>
          <w:sz w:val="30"/>
          <w:szCs w:val="30"/>
        </w:rPr>
        <w:t xml:space="preserve">О внесении изменений и дополнений в решение Думы Качугского муниципального образования, городское поселение № 89 от 21.12.2018 г. «О местном бюджете </w:t>
      </w:r>
      <w:r>
        <w:rPr>
          <w:rFonts w:ascii="Arial" w:hAnsi="Arial" w:cs="Arial"/>
          <w:b/>
          <w:sz w:val="30"/>
          <w:szCs w:val="30"/>
        </w:rPr>
        <w:t>Качугского муниципального образования (городское поселение) на 2019 год и на плановый период 2020-2021 годы»</w:t>
      </w:r>
      <w:r>
        <w:rPr>
          <w:rFonts w:ascii="Arial" w:hAnsi="Arial" w:cs="Arial"/>
          <w:b/>
          <w:bCs/>
          <w:sz w:val="30"/>
          <w:szCs w:val="30"/>
        </w:rPr>
        <w:t>»</w:t>
      </w:r>
    </w:p>
    <w:p w:rsidR="00B93D1D" w:rsidRDefault="00B93D1D" w:rsidP="00B93D1D">
      <w:pPr>
        <w:ind w:firstLine="708"/>
        <w:jc w:val="center"/>
        <w:rPr>
          <w:rFonts w:ascii="Arial" w:hAnsi="Arial" w:cs="Arial"/>
        </w:rPr>
      </w:pPr>
    </w:p>
    <w:p w:rsidR="00B93D1D" w:rsidRDefault="00B93D1D" w:rsidP="00B93D1D">
      <w:pPr>
        <w:spacing w:line="23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Необходимость внесения изменений и дополнений в решение Думы Качугского муниципального образования, городское поселение №89 от 21 декабря 2018 года «О местном бюджете Качугского муниципального образования (городское поселение) на 2019 год и на плановый период 2020-2021 годы» обусловлена перераспределением расходов</w:t>
      </w:r>
      <w:r>
        <w:rPr>
          <w:rFonts w:ascii="Arial" w:hAnsi="Arial" w:cs="Arial"/>
          <w:lang w:eastAsia="en-US"/>
        </w:rPr>
        <w:t>.</w:t>
      </w:r>
    </w:p>
    <w:p w:rsidR="00B93D1D" w:rsidRDefault="00B93D1D" w:rsidP="00B93D1D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B93D1D" w:rsidRDefault="00B93D1D" w:rsidP="00B93D1D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бюджета</w:t>
      </w:r>
    </w:p>
    <w:p w:rsidR="00B93D1D" w:rsidRDefault="00B93D1D" w:rsidP="00B93D1D">
      <w:pPr>
        <w:spacing w:line="23" w:lineRule="atLeast"/>
        <w:jc w:val="both"/>
        <w:rPr>
          <w:rFonts w:ascii="Arial" w:hAnsi="Arial" w:cs="Arial"/>
        </w:rPr>
      </w:pPr>
    </w:p>
    <w:p w:rsidR="00B93D1D" w:rsidRDefault="00B93D1D" w:rsidP="00B93D1D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01</w:t>
      </w:r>
    </w:p>
    <w:p w:rsidR="00B93D1D" w:rsidRDefault="00B93D1D" w:rsidP="00B93D1D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«Общегосударственные вопросы»</w:t>
      </w:r>
    </w:p>
    <w:p w:rsidR="00B93D1D" w:rsidRDefault="00B93D1D" w:rsidP="00B93D1D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уменьшились на 10,62 тыс. рублей и составят 13 621,88 тыс. рублей в том числе:</w:t>
      </w:r>
    </w:p>
    <w:p w:rsidR="00B93D1D" w:rsidRDefault="00B93D1D" w:rsidP="00B93D1D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расходы на функционирование местных администраций сократятся на 10,62 тыс. рублей и составят 11 003,68 тыс. рублей;</w:t>
      </w:r>
    </w:p>
    <w:p w:rsidR="00B93D1D" w:rsidRDefault="00B93D1D" w:rsidP="00B93D1D">
      <w:pPr>
        <w:spacing w:line="23" w:lineRule="atLeast"/>
        <w:jc w:val="both"/>
        <w:rPr>
          <w:rFonts w:ascii="Arial" w:hAnsi="Arial" w:cs="Arial"/>
        </w:rPr>
      </w:pPr>
    </w:p>
    <w:p w:rsidR="00B93D1D" w:rsidRDefault="00B93D1D" w:rsidP="00B93D1D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04</w:t>
      </w:r>
    </w:p>
    <w:p w:rsidR="00B93D1D" w:rsidRDefault="00B93D1D" w:rsidP="00B93D1D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«Национальная экономика»</w:t>
      </w:r>
    </w:p>
    <w:p w:rsidR="00B93D1D" w:rsidRDefault="00B93D1D" w:rsidP="00B93D1D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увеличились на 2,5 тыс. рублей и составят 12 798,22 тыс. рублей в том числе:</w:t>
      </w:r>
    </w:p>
    <w:p w:rsidR="00B93D1D" w:rsidRDefault="00B93D1D" w:rsidP="00B93D1D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расходы на транспорт увеличатся на 2,5 тыс. рублей.</w:t>
      </w:r>
    </w:p>
    <w:p w:rsidR="00B93D1D" w:rsidRDefault="00B93D1D" w:rsidP="00B93D1D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B93D1D" w:rsidRDefault="00B93D1D" w:rsidP="00B93D1D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B93D1D" w:rsidRDefault="00B93D1D" w:rsidP="00B93D1D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 ы по разделу 14</w:t>
      </w:r>
    </w:p>
    <w:p w:rsidR="00B93D1D" w:rsidRDefault="00B93D1D" w:rsidP="00B93D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«Межбюджетные трансферты»</w:t>
      </w:r>
    </w:p>
    <w:p w:rsidR="00B93D1D" w:rsidRDefault="00B93D1D" w:rsidP="00B93D1D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увеличились на 8,12 тыс. рублей и составят 2 179,48 тыс. рублей в том числе:</w:t>
      </w:r>
    </w:p>
    <w:p w:rsidR="00B93D1D" w:rsidRDefault="00B93D1D" w:rsidP="00B93D1D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расходы по оплате передачи полномочий КСП для осуществления внешнего финансового контроля увеличатся на 8,12 тыс. рублей.</w:t>
      </w:r>
    </w:p>
    <w:p w:rsidR="00B93D1D" w:rsidRDefault="00B93D1D" w:rsidP="00B93D1D">
      <w:pPr>
        <w:ind w:right="-5"/>
        <w:rPr>
          <w:rFonts w:ascii="Arial" w:hAnsi="Arial" w:cs="Arial"/>
        </w:rPr>
      </w:pPr>
    </w:p>
    <w:p w:rsidR="00B93D1D" w:rsidRDefault="00B93D1D" w:rsidP="00B93D1D">
      <w:pPr>
        <w:ind w:right="-5"/>
        <w:rPr>
          <w:rFonts w:ascii="Arial" w:hAnsi="Arial" w:cs="Arial"/>
        </w:rPr>
      </w:pPr>
    </w:p>
    <w:p w:rsidR="00B93D1D" w:rsidRDefault="00B93D1D" w:rsidP="00B93D1D">
      <w:pPr>
        <w:ind w:right="-5"/>
        <w:rPr>
          <w:rFonts w:ascii="Arial" w:hAnsi="Arial" w:cs="Arial"/>
        </w:rPr>
      </w:pPr>
    </w:p>
    <w:p w:rsidR="00B93D1D" w:rsidRDefault="00B93D1D" w:rsidP="00B93D1D">
      <w:pPr>
        <w:ind w:right="-5"/>
        <w:rPr>
          <w:rFonts w:ascii="Arial" w:hAnsi="Arial" w:cs="Arial"/>
        </w:rPr>
      </w:pPr>
    </w:p>
    <w:p w:rsidR="00B93D1D" w:rsidRDefault="00B93D1D" w:rsidP="00B93D1D">
      <w:pPr>
        <w:ind w:right="-5"/>
        <w:rPr>
          <w:rFonts w:ascii="Arial" w:hAnsi="Arial" w:cs="Arial"/>
        </w:rPr>
      </w:pPr>
    </w:p>
    <w:p w:rsidR="00B93D1D" w:rsidRDefault="00B93D1D" w:rsidP="00B93D1D">
      <w:pPr>
        <w:ind w:right="-5"/>
        <w:rPr>
          <w:rFonts w:ascii="Arial" w:hAnsi="Arial" w:cs="Arial"/>
          <w:sz w:val="18"/>
          <w:szCs w:val="18"/>
        </w:rPr>
      </w:pPr>
    </w:p>
    <w:p w:rsidR="00B93D1D" w:rsidRDefault="00B93D1D" w:rsidP="00B93D1D">
      <w:pPr>
        <w:ind w:right="-5"/>
        <w:rPr>
          <w:rFonts w:ascii="Arial" w:hAnsi="Arial" w:cs="Arial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</w:t>
      </w:r>
      <w:r>
        <w:rPr>
          <w:rFonts w:ascii="Courier New" w:hAnsi="Courier New" w:cs="Courier New"/>
          <w:sz w:val="22"/>
          <w:szCs w:val="22"/>
        </w:rPr>
        <w:t>Приложение № 5</w:t>
      </w:r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ab/>
        <w:t xml:space="preserve">          к решению думы Качугского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</w:t>
      </w:r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образования, городское поселение от "17"  </w:t>
      </w:r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декабря 2019 г. №</w:t>
      </w:r>
      <w:r w:rsidR="00E2416E">
        <w:rPr>
          <w:rFonts w:ascii="Courier New" w:hAnsi="Courier New" w:cs="Courier New"/>
          <w:sz w:val="22"/>
          <w:szCs w:val="22"/>
        </w:rPr>
        <w:t>153</w:t>
      </w:r>
      <w:r>
        <w:rPr>
          <w:rFonts w:ascii="Courier New" w:hAnsi="Courier New" w:cs="Courier New"/>
          <w:sz w:val="22"/>
          <w:szCs w:val="22"/>
        </w:rPr>
        <w:t xml:space="preserve">___"О бюджете Качугского  </w:t>
      </w:r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муниципального образования (городское    </w:t>
      </w:r>
      <w:proofErr w:type="gramEnd"/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поселение) </w:t>
      </w:r>
      <w:r>
        <w:rPr>
          <w:rFonts w:ascii="Courier New" w:hAnsi="Courier New" w:cs="Courier New"/>
          <w:bCs/>
          <w:sz w:val="22"/>
          <w:szCs w:val="22"/>
        </w:rPr>
        <w:t>на 2019</w:t>
      </w:r>
      <w:r>
        <w:rPr>
          <w:rFonts w:ascii="Courier New" w:hAnsi="Courier New" w:cs="Courier New"/>
          <w:sz w:val="22"/>
          <w:szCs w:val="22"/>
        </w:rPr>
        <w:t xml:space="preserve"> год и </w:t>
      </w:r>
      <w:proofErr w:type="gramStart"/>
      <w:r>
        <w:rPr>
          <w:rFonts w:ascii="Courier New" w:hAnsi="Courier New" w:cs="Courier New"/>
          <w:sz w:val="22"/>
          <w:szCs w:val="22"/>
        </w:rPr>
        <w:t>на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плановый  </w:t>
      </w:r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период 2020 и 2021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p w:rsidR="00B93D1D" w:rsidRDefault="00B93D1D" w:rsidP="00B93D1D">
      <w:pPr>
        <w:ind w:left="3540" w:right="-5"/>
      </w:pPr>
    </w:p>
    <w:tbl>
      <w:tblPr>
        <w:tblW w:w="9600" w:type="dxa"/>
        <w:jc w:val="center"/>
        <w:tblInd w:w="-777" w:type="dxa"/>
        <w:tblLayout w:type="fixed"/>
        <w:tblLook w:val="04A0" w:firstRow="1" w:lastRow="0" w:firstColumn="1" w:lastColumn="0" w:noHBand="0" w:noVBand="1"/>
      </w:tblPr>
      <w:tblGrid>
        <w:gridCol w:w="6767"/>
        <w:gridCol w:w="1133"/>
        <w:gridCol w:w="1700"/>
      </w:tblGrid>
      <w:tr w:rsidR="00B93D1D" w:rsidTr="00B93D1D">
        <w:trPr>
          <w:trHeight w:val="276"/>
          <w:jc w:val="center"/>
        </w:trPr>
        <w:tc>
          <w:tcPr>
            <w:tcW w:w="960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Распределение бюджетных ассигнований на 2019 год по разделам и подразделам классификации расходов бюджетов</w:t>
            </w:r>
          </w:p>
        </w:tc>
      </w:tr>
      <w:tr w:rsidR="00B93D1D" w:rsidTr="00B93D1D">
        <w:trPr>
          <w:trHeight w:val="276"/>
          <w:jc w:val="center"/>
        </w:trPr>
        <w:tc>
          <w:tcPr>
            <w:tcW w:w="124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</w:rPr>
            </w:pPr>
          </w:p>
        </w:tc>
      </w:tr>
      <w:tr w:rsidR="00B93D1D" w:rsidTr="00B93D1D">
        <w:trPr>
          <w:trHeight w:val="276"/>
          <w:jc w:val="center"/>
        </w:trPr>
        <w:tc>
          <w:tcPr>
            <w:tcW w:w="124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</w:rPr>
            </w:pPr>
          </w:p>
        </w:tc>
      </w:tr>
      <w:tr w:rsidR="00B93D1D" w:rsidTr="00B93D1D">
        <w:trPr>
          <w:trHeight w:val="276"/>
          <w:jc w:val="center"/>
        </w:trPr>
        <w:tc>
          <w:tcPr>
            <w:tcW w:w="124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</w:rPr>
            </w:pPr>
          </w:p>
        </w:tc>
      </w:tr>
      <w:tr w:rsidR="00B93D1D" w:rsidTr="00B93D1D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B93D1D" w:rsidTr="00B93D1D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13621,88</w:t>
            </w:r>
          </w:p>
        </w:tc>
      </w:tr>
      <w:tr w:rsidR="00B93D1D" w:rsidTr="00B93D1D">
        <w:trPr>
          <w:trHeight w:val="51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1 267,0</w:t>
            </w:r>
          </w:p>
        </w:tc>
      </w:tr>
      <w:tr w:rsidR="00B93D1D" w:rsidTr="00B93D1D">
        <w:trPr>
          <w:trHeight w:val="854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1 036,0</w:t>
            </w:r>
          </w:p>
        </w:tc>
      </w:tr>
      <w:tr w:rsidR="00B93D1D" w:rsidTr="00B93D1D">
        <w:trPr>
          <w:trHeight w:val="706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11 003,68</w:t>
            </w:r>
          </w:p>
        </w:tc>
      </w:tr>
      <w:tr w:rsidR="00B93D1D" w:rsidTr="00B93D1D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B93D1D" w:rsidTr="00B93D1D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275,20</w:t>
            </w:r>
          </w:p>
        </w:tc>
      </w:tr>
      <w:tr w:rsidR="00B93D1D" w:rsidTr="00B93D1D">
        <w:trPr>
          <w:trHeight w:val="329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287,90</w:t>
            </w:r>
          </w:p>
        </w:tc>
      </w:tr>
      <w:tr w:rsidR="00B93D1D" w:rsidTr="00B93D1D">
        <w:trPr>
          <w:trHeight w:val="26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199,00</w:t>
            </w:r>
          </w:p>
        </w:tc>
      </w:tr>
      <w:tr w:rsidR="00B93D1D" w:rsidTr="00B93D1D">
        <w:trPr>
          <w:trHeight w:val="521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199,0</w:t>
            </w:r>
          </w:p>
        </w:tc>
      </w:tr>
      <w:tr w:rsidR="00B93D1D" w:rsidTr="00B93D1D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12 798,22</w:t>
            </w:r>
          </w:p>
        </w:tc>
      </w:tr>
      <w:tr w:rsidR="00B93D1D" w:rsidTr="00B93D1D">
        <w:trPr>
          <w:trHeight w:val="28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</w:tr>
      <w:tr w:rsidR="00B93D1D" w:rsidTr="00B93D1D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5 059,50</w:t>
            </w:r>
          </w:p>
        </w:tc>
      </w:tr>
      <w:tr w:rsidR="00B93D1D" w:rsidTr="00B93D1D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7 699,72</w:t>
            </w:r>
          </w:p>
        </w:tc>
      </w:tr>
      <w:tr w:rsidR="00B93D1D" w:rsidTr="00B93D1D">
        <w:trPr>
          <w:trHeight w:val="24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15 671,61</w:t>
            </w:r>
          </w:p>
        </w:tc>
      </w:tr>
      <w:tr w:rsidR="00B93D1D" w:rsidTr="00B93D1D">
        <w:trPr>
          <w:trHeight w:val="30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8 192,79</w:t>
            </w:r>
          </w:p>
        </w:tc>
      </w:tr>
      <w:tr w:rsidR="00B93D1D" w:rsidTr="00B93D1D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7 417,82</w:t>
            </w:r>
          </w:p>
        </w:tc>
      </w:tr>
      <w:tr w:rsidR="00B93D1D" w:rsidTr="00B93D1D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61,0</w:t>
            </w:r>
          </w:p>
        </w:tc>
      </w:tr>
      <w:tr w:rsidR="00B93D1D" w:rsidTr="00B93D1D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4 480,92</w:t>
            </w:r>
          </w:p>
        </w:tc>
      </w:tr>
      <w:tr w:rsidR="00B93D1D" w:rsidTr="00B93D1D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4 480,92</w:t>
            </w:r>
          </w:p>
        </w:tc>
      </w:tr>
      <w:tr w:rsidR="00B93D1D" w:rsidTr="00B93D1D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99,40</w:t>
            </w:r>
          </w:p>
        </w:tc>
      </w:tr>
      <w:tr w:rsidR="00B93D1D" w:rsidTr="00B93D1D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99,40</w:t>
            </w:r>
          </w:p>
        </w:tc>
      </w:tr>
      <w:tr w:rsidR="00B93D1D" w:rsidTr="00B93D1D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594,38</w:t>
            </w:r>
          </w:p>
        </w:tc>
      </w:tr>
      <w:tr w:rsidR="00B93D1D" w:rsidTr="00B93D1D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594,38</w:t>
            </w:r>
          </w:p>
        </w:tc>
      </w:tr>
      <w:tr w:rsidR="00B93D1D" w:rsidTr="00B93D1D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484,40</w:t>
            </w:r>
          </w:p>
        </w:tc>
      </w:tr>
      <w:tr w:rsidR="00B93D1D" w:rsidTr="00B93D1D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421,0</w:t>
            </w:r>
          </w:p>
        </w:tc>
      </w:tr>
      <w:tr w:rsidR="00B93D1D" w:rsidTr="00B93D1D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63,40</w:t>
            </w:r>
          </w:p>
        </w:tc>
      </w:tr>
      <w:tr w:rsidR="00B93D1D" w:rsidTr="00B93D1D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450,50</w:t>
            </w:r>
          </w:p>
        </w:tc>
      </w:tr>
      <w:tr w:rsidR="00B93D1D" w:rsidTr="00B93D1D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450,50</w:t>
            </w:r>
          </w:p>
        </w:tc>
      </w:tr>
      <w:tr w:rsidR="00B93D1D" w:rsidTr="00B93D1D">
        <w:trPr>
          <w:trHeight w:val="277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2 179,48</w:t>
            </w:r>
          </w:p>
        </w:tc>
      </w:tr>
      <w:tr w:rsidR="00B93D1D" w:rsidTr="00B93D1D">
        <w:trPr>
          <w:trHeight w:val="34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2 179,48</w:t>
            </w:r>
          </w:p>
        </w:tc>
      </w:tr>
      <w:tr w:rsidR="00B93D1D" w:rsidTr="00B93D1D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50867,69</w:t>
            </w:r>
          </w:p>
        </w:tc>
      </w:tr>
    </w:tbl>
    <w:p w:rsidR="00B93D1D" w:rsidRDefault="00B93D1D" w:rsidP="00B93D1D">
      <w:pPr>
        <w:ind w:left="3540" w:right="-5"/>
        <w:rPr>
          <w:rFonts w:ascii="Arial" w:hAnsi="Arial" w:cs="Arial"/>
          <w:sz w:val="18"/>
          <w:szCs w:val="18"/>
        </w:rPr>
      </w:pPr>
      <w:bookmarkStart w:id="0" w:name="RANGE!A1:G105"/>
      <w:bookmarkEnd w:id="0"/>
      <w:r>
        <w:rPr>
          <w:rFonts w:ascii="Arial" w:hAnsi="Arial" w:cs="Arial"/>
          <w:sz w:val="18"/>
          <w:szCs w:val="18"/>
        </w:rPr>
        <w:lastRenderedPageBreak/>
        <w:t xml:space="preserve">          </w:t>
      </w: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B93D1D" w:rsidRDefault="00B93D1D" w:rsidP="00B93D1D">
      <w:pPr>
        <w:ind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>Приложение № 7</w:t>
      </w:r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ab/>
        <w:t xml:space="preserve">        к решению Думы Качугского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</w:t>
      </w:r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образования, городское поселение от "17"  </w:t>
      </w:r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декабря 2019 г. №</w:t>
      </w:r>
      <w:r w:rsidR="00E2416E">
        <w:rPr>
          <w:rFonts w:ascii="Courier New" w:hAnsi="Courier New" w:cs="Courier New"/>
          <w:sz w:val="22"/>
          <w:szCs w:val="22"/>
        </w:rPr>
        <w:t>153</w:t>
      </w:r>
      <w:r>
        <w:rPr>
          <w:rFonts w:ascii="Courier New" w:hAnsi="Courier New" w:cs="Courier New"/>
          <w:sz w:val="22"/>
          <w:szCs w:val="22"/>
        </w:rPr>
        <w:t xml:space="preserve">___"О бюджете Качугского  </w:t>
      </w:r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муниципального образования (городское       </w:t>
      </w:r>
      <w:proofErr w:type="gramEnd"/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поселение) </w:t>
      </w:r>
      <w:r>
        <w:rPr>
          <w:rFonts w:ascii="Courier New" w:hAnsi="Courier New" w:cs="Courier New"/>
          <w:bCs/>
          <w:sz w:val="22"/>
          <w:szCs w:val="22"/>
        </w:rPr>
        <w:t>на 2019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        </w:t>
      </w:r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2020 и 2021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p w:rsidR="00B93D1D" w:rsidRDefault="00B93D1D" w:rsidP="00B93D1D">
      <w:pPr>
        <w:ind w:left="3540" w:right="-5"/>
      </w:pPr>
    </w:p>
    <w:p w:rsidR="00B93D1D" w:rsidRDefault="00B93D1D" w:rsidP="00B93D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2019 год</w:t>
      </w:r>
    </w:p>
    <w:p w:rsidR="00B93D1D" w:rsidRDefault="00B93D1D" w:rsidP="00B93D1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9600" w:type="dxa"/>
        <w:tblLayout w:type="fixed"/>
        <w:tblLook w:val="04A0" w:firstRow="1" w:lastRow="0" w:firstColumn="1" w:lastColumn="0" w:noHBand="0" w:noVBand="1"/>
      </w:tblPr>
      <w:tblGrid>
        <w:gridCol w:w="5208"/>
        <w:gridCol w:w="567"/>
        <w:gridCol w:w="709"/>
        <w:gridCol w:w="1275"/>
        <w:gridCol w:w="708"/>
        <w:gridCol w:w="1133"/>
      </w:tblGrid>
      <w:tr w:rsidR="00B93D1D" w:rsidTr="00B93D1D">
        <w:trPr>
          <w:trHeight w:val="300"/>
        </w:trPr>
        <w:tc>
          <w:tcPr>
            <w:tcW w:w="5211" w:type="dxa"/>
            <w:noWrap/>
            <w:vAlign w:val="bottom"/>
            <w:hideMark/>
          </w:tcPr>
          <w:p w:rsidR="00B93D1D" w:rsidRDefault="00B93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B93D1D" w:rsidRDefault="00B93D1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93D1D" w:rsidRDefault="00B93D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93D1D" w:rsidRDefault="00B93D1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93D1D" w:rsidRDefault="00B93D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B93D1D" w:rsidTr="00B93D1D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13 621,88</w:t>
            </w:r>
          </w:p>
        </w:tc>
      </w:tr>
      <w:tr w:rsidR="00B93D1D" w:rsidTr="00B93D1D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1 267,0</w:t>
            </w:r>
          </w:p>
        </w:tc>
      </w:tr>
      <w:tr w:rsidR="00B93D1D" w:rsidTr="00B93D1D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B93D1D" w:rsidTr="00B93D1D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B93D1D" w:rsidTr="00B93D1D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B93D1D" w:rsidTr="00B93D1D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B93D1D" w:rsidTr="00B93D1D">
        <w:trPr>
          <w:trHeight w:val="8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1 036,0</w:t>
            </w:r>
          </w:p>
        </w:tc>
      </w:tr>
      <w:tr w:rsidR="00B93D1D" w:rsidTr="00B93D1D">
        <w:trPr>
          <w:trHeight w:val="36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1 036,0</w:t>
            </w:r>
          </w:p>
        </w:tc>
      </w:tr>
      <w:tr w:rsidR="00B93D1D" w:rsidTr="00B93D1D">
        <w:trPr>
          <w:trHeight w:val="26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B93D1D" w:rsidTr="00B93D1D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B93D1D" w:rsidTr="00B93D1D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B93D1D" w:rsidTr="00B93D1D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B93D1D" w:rsidTr="00B93D1D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93D1D" w:rsidTr="00B93D1D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93D1D" w:rsidTr="00B93D1D">
        <w:trPr>
          <w:trHeight w:val="5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11 003,68</w:t>
            </w:r>
          </w:p>
        </w:tc>
      </w:tr>
      <w:tr w:rsidR="00B93D1D" w:rsidTr="00B93D1D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11 003,68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11 003,68</w:t>
            </w:r>
          </w:p>
        </w:tc>
      </w:tr>
      <w:tr w:rsidR="00B93D1D" w:rsidTr="00B93D1D">
        <w:trPr>
          <w:trHeight w:val="32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6 005,0</w:t>
            </w:r>
          </w:p>
        </w:tc>
      </w:tr>
      <w:tr w:rsidR="00B93D1D" w:rsidTr="00B93D1D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1 770,0</w:t>
            </w:r>
          </w:p>
        </w:tc>
      </w:tr>
      <w:tr w:rsidR="00B93D1D" w:rsidTr="00B93D1D">
        <w:trPr>
          <w:trHeight w:val="4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302,60</w:t>
            </w:r>
          </w:p>
        </w:tc>
      </w:tr>
      <w:tr w:rsidR="00B93D1D" w:rsidTr="00B93D1D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2 608,08</w:t>
            </w:r>
          </w:p>
        </w:tc>
      </w:tr>
      <w:tr w:rsidR="00B93D1D" w:rsidTr="00B93D1D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161,51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19,19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93D1D" w:rsidTr="00B93D1D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275,20</w:t>
            </w:r>
          </w:p>
        </w:tc>
      </w:tr>
      <w:tr w:rsidR="00B93D1D" w:rsidTr="00B93D1D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D" w:rsidRDefault="00B93D1D"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B93D1D" w:rsidTr="00B93D1D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D" w:rsidRDefault="00B93D1D"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274,50</w:t>
            </w:r>
          </w:p>
        </w:tc>
      </w:tr>
      <w:tr w:rsidR="00B93D1D" w:rsidTr="00B93D1D">
        <w:trPr>
          <w:trHeight w:val="40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B93D1D" w:rsidTr="00B93D1D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B93D1D" w:rsidTr="00B93D1D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209,64</w:t>
            </w:r>
          </w:p>
        </w:tc>
      </w:tr>
      <w:tr w:rsidR="00B93D1D" w:rsidTr="00B93D1D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93D1D" w:rsidTr="00B93D1D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63,31</w:t>
            </w:r>
          </w:p>
        </w:tc>
      </w:tr>
      <w:tr w:rsidR="00B93D1D" w:rsidTr="00B93D1D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B93D1D" w:rsidTr="00B93D1D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10,95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199,0</w:t>
            </w:r>
          </w:p>
        </w:tc>
      </w:tr>
      <w:tr w:rsidR="00B93D1D" w:rsidTr="00B93D1D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B93D1D" w:rsidTr="00B93D1D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B93D1D" w:rsidTr="00B93D1D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B93D1D" w:rsidTr="00B93D1D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12 798,22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39,0</w:t>
            </w:r>
          </w:p>
        </w:tc>
      </w:tr>
      <w:tr w:rsidR="00B93D1D" w:rsidTr="00B93D1D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</w:tr>
      <w:tr w:rsidR="00B93D1D" w:rsidTr="00B93D1D">
        <w:trPr>
          <w:trHeight w:val="39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28,57</w:t>
            </w:r>
          </w:p>
        </w:tc>
      </w:tr>
      <w:tr w:rsidR="00B93D1D" w:rsidTr="00B93D1D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8,63</w:t>
            </w:r>
          </w:p>
        </w:tc>
      </w:tr>
      <w:tr w:rsidR="00B93D1D" w:rsidTr="00B93D1D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B93D1D" w:rsidTr="00B93D1D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5 059,50</w:t>
            </w:r>
          </w:p>
        </w:tc>
      </w:tr>
      <w:tr w:rsidR="00B93D1D" w:rsidTr="00B93D1D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5 059,50</w:t>
            </w:r>
          </w:p>
        </w:tc>
      </w:tr>
      <w:tr w:rsidR="00B93D1D" w:rsidTr="00B93D1D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5 059,50</w:t>
            </w:r>
          </w:p>
        </w:tc>
      </w:tr>
      <w:tr w:rsidR="00B93D1D" w:rsidTr="00B93D1D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5 057,0</w:t>
            </w:r>
          </w:p>
        </w:tc>
      </w:tr>
      <w:tr w:rsidR="00B93D1D" w:rsidTr="00B93D1D">
        <w:trPr>
          <w:trHeight w:val="44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B93D1D" w:rsidTr="00B93D1D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7 699,72</w:t>
            </w:r>
          </w:p>
        </w:tc>
      </w:tr>
      <w:tr w:rsidR="00B93D1D" w:rsidTr="00B93D1D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6 463,63</w:t>
            </w:r>
          </w:p>
        </w:tc>
      </w:tr>
      <w:tr w:rsidR="00B93D1D" w:rsidTr="00B93D1D">
        <w:trPr>
          <w:trHeight w:val="36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D" w:rsidRDefault="00B93D1D"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6 463</w:t>
            </w:r>
            <w:r>
              <w:rPr>
                <w:rFonts w:ascii="Arial" w:hAnsi="Arial" w:cs="Arial"/>
                <w:sz w:val="16"/>
                <w:szCs w:val="16"/>
              </w:rPr>
              <w:t>,63</w:t>
            </w:r>
          </w:p>
        </w:tc>
      </w:tr>
      <w:tr w:rsidR="00B93D1D" w:rsidTr="00B93D1D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D" w:rsidRDefault="00B93D1D"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1236</w:t>
            </w:r>
            <w:r>
              <w:rPr>
                <w:rFonts w:ascii="Arial" w:hAnsi="Arial" w:cs="Arial"/>
                <w:sz w:val="16"/>
                <w:szCs w:val="16"/>
              </w:rPr>
              <w:t>,09</w:t>
            </w:r>
          </w:p>
        </w:tc>
      </w:tr>
      <w:tr w:rsidR="00B93D1D" w:rsidTr="00B93D1D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15 649,59</w:t>
            </w:r>
          </w:p>
        </w:tc>
      </w:tr>
      <w:tr w:rsidR="00B93D1D" w:rsidTr="00B93D1D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8192,78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615,0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2014-2021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 Комплексного развития систем коммунальной инфраструктуры на 2013-2032годы»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B93D1D" w:rsidTr="00B93D1D">
        <w:trPr>
          <w:trHeight w:val="24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201,20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5100,0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76,58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7417,82</w:t>
            </w:r>
          </w:p>
        </w:tc>
      </w:tr>
      <w:tr w:rsidR="00B93D1D" w:rsidTr="00B93D1D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1 150,50</w:t>
            </w:r>
          </w:p>
        </w:tc>
      </w:tr>
      <w:tr w:rsidR="00B93D1D" w:rsidTr="00B93D1D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1 150,50</w:t>
            </w:r>
          </w:p>
        </w:tc>
      </w:tr>
      <w:tr w:rsidR="00B93D1D" w:rsidTr="00B93D1D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281,60</w:t>
            </w:r>
          </w:p>
        </w:tc>
      </w:tr>
      <w:tr w:rsidR="00B93D1D" w:rsidTr="00B93D1D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 Комплексного развития систем коммунальной инфраструктуры на 2013-2032годы»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146,46</w:t>
            </w:r>
          </w:p>
        </w:tc>
      </w:tr>
      <w:tr w:rsidR="00B93D1D" w:rsidTr="00B93D1D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721F2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4 559,66</w:t>
            </w:r>
          </w:p>
        </w:tc>
      </w:tr>
      <w:tr w:rsidR="00B93D1D" w:rsidTr="00B93D1D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</w:tr>
      <w:tr w:rsidR="00B93D1D" w:rsidTr="00B93D1D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591,50</w:t>
            </w:r>
          </w:p>
        </w:tc>
      </w:tr>
      <w:tr w:rsidR="00B93D1D" w:rsidTr="00B93D1D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77,10</w:t>
            </w:r>
          </w:p>
        </w:tc>
      </w:tr>
      <w:tr w:rsidR="00B93D1D" w:rsidTr="00B93D1D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77,10</w:t>
            </w:r>
          </w:p>
        </w:tc>
      </w:tr>
      <w:tr w:rsidR="00B93D1D" w:rsidTr="00B93D1D">
        <w:trPr>
          <w:trHeight w:val="3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B93D1D" w:rsidTr="00B93D1D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жилищного фонда.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B93D1D" w:rsidTr="00B93D1D">
        <w:trPr>
          <w:trHeight w:val="33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B93D1D" w:rsidTr="00B93D1D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B93D1D" w:rsidTr="00B93D1D">
        <w:trPr>
          <w:trHeight w:val="3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B93D1D" w:rsidTr="00B93D1D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B93D1D" w:rsidTr="00B93D1D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B93D1D" w:rsidTr="00B93D1D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B93D1D" w:rsidTr="00B93D1D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молодежной политики на территории Качугского муниципального образования,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B93D1D" w:rsidTr="00B93D1D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B93D1D" w:rsidTr="00B93D1D">
        <w:trPr>
          <w:trHeight w:val="32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B93D1D" w:rsidTr="00B93D1D">
        <w:trPr>
          <w:trHeight w:val="2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594,38</w:t>
            </w:r>
          </w:p>
        </w:tc>
      </w:tr>
      <w:tr w:rsidR="00B93D1D" w:rsidTr="00B93D1D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594,38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238,20</w:t>
            </w:r>
          </w:p>
        </w:tc>
      </w:tr>
      <w:tr w:rsidR="00B93D1D" w:rsidTr="00B93D1D">
        <w:trPr>
          <w:trHeight w:val="3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238,20</w:t>
            </w:r>
          </w:p>
        </w:tc>
      </w:tr>
      <w:tr w:rsidR="00B93D1D" w:rsidTr="00B93D1D">
        <w:trPr>
          <w:trHeight w:val="36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45001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356,18</w:t>
            </w:r>
          </w:p>
        </w:tc>
      </w:tr>
      <w:tr w:rsidR="00B93D1D" w:rsidTr="00B93D1D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484,40</w:t>
            </w:r>
          </w:p>
        </w:tc>
      </w:tr>
      <w:tr w:rsidR="00B93D1D" w:rsidTr="00B93D1D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B93D1D" w:rsidTr="00B93D1D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63,40</w:t>
            </w:r>
          </w:p>
        </w:tc>
      </w:tr>
      <w:tr w:rsidR="00B93D1D" w:rsidTr="00B93D1D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63,40</w:t>
            </w:r>
          </w:p>
        </w:tc>
      </w:tr>
      <w:tr w:rsidR="00B93D1D" w:rsidTr="00B93D1D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63,40</w:t>
            </w:r>
          </w:p>
        </w:tc>
      </w:tr>
      <w:tr w:rsidR="00B93D1D" w:rsidTr="00B93D1D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54,40</w:t>
            </w:r>
          </w:p>
        </w:tc>
      </w:tr>
      <w:tr w:rsidR="00B93D1D" w:rsidTr="00B93D1D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B93D1D" w:rsidTr="00B93D1D">
        <w:trPr>
          <w:trHeight w:val="3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450,50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B93D1D" w:rsidTr="00B93D1D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B93D1D" w:rsidTr="00B93D1D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2 179,48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2 179,48</w:t>
            </w:r>
          </w:p>
        </w:tc>
      </w:tr>
      <w:tr w:rsidR="00B93D1D" w:rsidTr="00B93D1D">
        <w:trPr>
          <w:trHeight w:val="4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50867,69</w:t>
            </w:r>
          </w:p>
        </w:tc>
      </w:tr>
    </w:tbl>
    <w:p w:rsidR="00B93D1D" w:rsidRDefault="00B93D1D" w:rsidP="00B93D1D"/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/>
    <w:p w:rsidR="00B93D1D" w:rsidRDefault="00B93D1D" w:rsidP="00B93D1D"/>
    <w:p w:rsidR="00B93D1D" w:rsidRDefault="00B93D1D" w:rsidP="00B93D1D"/>
    <w:p w:rsidR="00B93D1D" w:rsidRDefault="00B93D1D" w:rsidP="00B93D1D"/>
    <w:p w:rsidR="00B93D1D" w:rsidRDefault="00B93D1D" w:rsidP="00B93D1D"/>
    <w:p w:rsidR="00B93D1D" w:rsidRDefault="00B93D1D" w:rsidP="00B93D1D"/>
    <w:p w:rsidR="00B93D1D" w:rsidRDefault="00B93D1D" w:rsidP="00B93D1D"/>
    <w:p w:rsidR="00B93D1D" w:rsidRDefault="00B93D1D" w:rsidP="00B93D1D"/>
    <w:p w:rsidR="00B93D1D" w:rsidRDefault="00B93D1D" w:rsidP="00B93D1D"/>
    <w:p w:rsidR="00B93D1D" w:rsidRDefault="00B93D1D" w:rsidP="00B93D1D"/>
    <w:p w:rsidR="00B93D1D" w:rsidRDefault="00B93D1D" w:rsidP="00B93D1D"/>
    <w:p w:rsidR="00B93D1D" w:rsidRDefault="00B93D1D" w:rsidP="00B93D1D">
      <w:pPr>
        <w:ind w:right="-5"/>
        <w:rPr>
          <w:rFonts w:ascii="Arial" w:hAnsi="Arial" w:cs="Arial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</w:t>
      </w:r>
      <w:r>
        <w:rPr>
          <w:rFonts w:ascii="Courier New" w:hAnsi="Courier New" w:cs="Courier New"/>
          <w:sz w:val="22"/>
          <w:szCs w:val="22"/>
        </w:rPr>
        <w:t>Приложение № 9</w:t>
      </w:r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ab/>
        <w:t xml:space="preserve">          к решению думы Качугского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</w:t>
      </w:r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образования, городское поселение от "17"  </w:t>
      </w:r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декабря 2019 г. №_</w:t>
      </w:r>
      <w:r w:rsidR="00E2416E">
        <w:rPr>
          <w:rFonts w:ascii="Courier New" w:hAnsi="Courier New" w:cs="Courier New"/>
          <w:sz w:val="22"/>
          <w:szCs w:val="22"/>
        </w:rPr>
        <w:t>153</w:t>
      </w:r>
      <w:bookmarkStart w:id="1" w:name="_GoBack"/>
      <w:bookmarkEnd w:id="1"/>
      <w:r>
        <w:rPr>
          <w:rFonts w:ascii="Courier New" w:hAnsi="Courier New" w:cs="Courier New"/>
          <w:sz w:val="22"/>
          <w:szCs w:val="22"/>
        </w:rPr>
        <w:t xml:space="preserve">__"О бюджете Качугского  </w:t>
      </w:r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муниципального образования (городское    </w:t>
      </w:r>
      <w:proofErr w:type="gramEnd"/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поселение) </w:t>
      </w:r>
      <w:r>
        <w:rPr>
          <w:rFonts w:ascii="Courier New" w:hAnsi="Courier New" w:cs="Courier New"/>
          <w:bCs/>
          <w:sz w:val="22"/>
          <w:szCs w:val="22"/>
        </w:rPr>
        <w:t>на 2019</w:t>
      </w:r>
      <w:r>
        <w:rPr>
          <w:rFonts w:ascii="Courier New" w:hAnsi="Courier New" w:cs="Courier New"/>
          <w:sz w:val="22"/>
          <w:szCs w:val="22"/>
        </w:rPr>
        <w:t xml:space="preserve"> год и </w:t>
      </w:r>
      <w:proofErr w:type="gramStart"/>
      <w:r>
        <w:rPr>
          <w:rFonts w:ascii="Courier New" w:hAnsi="Courier New" w:cs="Courier New"/>
          <w:sz w:val="22"/>
          <w:szCs w:val="22"/>
        </w:rPr>
        <w:t>на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плановый  </w:t>
      </w:r>
    </w:p>
    <w:p w:rsidR="00B93D1D" w:rsidRDefault="00B93D1D" w:rsidP="00B93D1D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период 2020 и 2021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p w:rsidR="00B93D1D" w:rsidRDefault="00B93D1D" w:rsidP="00B93D1D">
      <w:pPr>
        <w:ind w:left="3540" w:right="-5"/>
      </w:pPr>
    </w:p>
    <w:p w:rsidR="00B93D1D" w:rsidRDefault="00B93D1D" w:rsidP="00B93D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2019 год</w:t>
      </w:r>
    </w:p>
    <w:tbl>
      <w:tblPr>
        <w:tblpPr w:leftFromText="180" w:rightFromText="180" w:vertAnchor="text" w:horzAnchor="margin" w:tblpXSpec="center" w:tblpY="65"/>
        <w:tblW w:w="10260" w:type="dxa"/>
        <w:tblLayout w:type="fixed"/>
        <w:tblLook w:val="04A0" w:firstRow="1" w:lastRow="0" w:firstColumn="1" w:lastColumn="0" w:noHBand="0" w:noVBand="1"/>
      </w:tblPr>
      <w:tblGrid>
        <w:gridCol w:w="5208"/>
        <w:gridCol w:w="708"/>
        <w:gridCol w:w="567"/>
        <w:gridCol w:w="709"/>
        <w:gridCol w:w="1226"/>
        <w:gridCol w:w="708"/>
        <w:gridCol w:w="1134"/>
      </w:tblGrid>
      <w:tr w:rsidR="00B93D1D" w:rsidTr="00B93D1D">
        <w:trPr>
          <w:trHeight w:val="300"/>
        </w:trPr>
        <w:tc>
          <w:tcPr>
            <w:tcW w:w="5211" w:type="dxa"/>
            <w:noWrap/>
            <w:vAlign w:val="bottom"/>
            <w:hideMark/>
          </w:tcPr>
          <w:p w:rsidR="00B93D1D" w:rsidRDefault="00B93D1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B93D1D" w:rsidRDefault="00B93D1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93D1D" w:rsidRDefault="00B93D1D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noWrap/>
            <w:vAlign w:val="bottom"/>
            <w:hideMark/>
          </w:tcPr>
          <w:p w:rsidR="00B93D1D" w:rsidRDefault="00B93D1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93D1D" w:rsidRDefault="00B93D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B93D1D" w:rsidTr="00B93D1D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13 621,88</w:t>
            </w:r>
          </w:p>
        </w:tc>
      </w:tr>
      <w:tr w:rsidR="00B93D1D" w:rsidTr="00B93D1D">
        <w:trPr>
          <w:trHeight w:val="40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1 267,0</w:t>
            </w:r>
          </w:p>
        </w:tc>
      </w:tr>
      <w:tr w:rsidR="00B93D1D" w:rsidTr="00B93D1D">
        <w:trPr>
          <w:trHeight w:val="5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B93D1D" w:rsidTr="00B93D1D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B93D1D" w:rsidTr="00B93D1D">
        <w:trPr>
          <w:trHeight w:val="3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B93D1D" w:rsidTr="00B93D1D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B93D1D" w:rsidTr="00B93D1D">
        <w:trPr>
          <w:trHeight w:val="6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1036,0</w:t>
            </w:r>
          </w:p>
        </w:tc>
      </w:tr>
      <w:tr w:rsidR="00B93D1D" w:rsidTr="00B93D1D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1036,0</w:t>
            </w:r>
          </w:p>
        </w:tc>
      </w:tr>
      <w:tr w:rsidR="00B93D1D" w:rsidTr="00B93D1D">
        <w:trPr>
          <w:trHeight w:val="4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B93D1D" w:rsidTr="00B93D1D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B93D1D" w:rsidTr="00B93D1D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B93D1D" w:rsidTr="00B93D1D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B93D1D" w:rsidTr="00B93D1D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93D1D" w:rsidTr="00B93D1D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93D1D" w:rsidTr="00B93D1D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11003,68</w:t>
            </w:r>
          </w:p>
        </w:tc>
      </w:tr>
      <w:tr w:rsidR="00B93D1D" w:rsidTr="00B93D1D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11003,68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11003,68</w:t>
            </w:r>
          </w:p>
        </w:tc>
      </w:tr>
      <w:tr w:rsidR="00B93D1D" w:rsidTr="00B93D1D">
        <w:trPr>
          <w:trHeight w:val="39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6 005,0</w:t>
            </w:r>
          </w:p>
        </w:tc>
      </w:tr>
      <w:tr w:rsidR="00B93D1D" w:rsidTr="00B93D1D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1 770,0</w:t>
            </w:r>
          </w:p>
        </w:tc>
      </w:tr>
      <w:tr w:rsidR="00B93D1D" w:rsidTr="00B93D1D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302,6</w:t>
            </w:r>
          </w:p>
        </w:tc>
      </w:tr>
      <w:tr w:rsidR="00B93D1D" w:rsidTr="00B93D1D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2608,08</w:t>
            </w:r>
          </w:p>
        </w:tc>
      </w:tr>
      <w:tr w:rsidR="00B93D1D" w:rsidTr="00B93D1D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161,51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19,19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93D1D" w:rsidTr="00B93D1D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275,20</w:t>
            </w:r>
          </w:p>
        </w:tc>
      </w:tr>
      <w:tr w:rsidR="00B93D1D" w:rsidTr="00B93D1D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B93D1D" w:rsidTr="00B93D1D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274,50</w:t>
            </w:r>
          </w:p>
        </w:tc>
      </w:tr>
      <w:tr w:rsidR="00B93D1D" w:rsidTr="00B93D1D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B93D1D" w:rsidTr="00B93D1D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B93D1D" w:rsidTr="00B93D1D">
        <w:trPr>
          <w:trHeight w:val="32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209,64</w:t>
            </w:r>
          </w:p>
        </w:tc>
      </w:tr>
      <w:tr w:rsidR="00B93D1D" w:rsidTr="00B93D1D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93D1D" w:rsidTr="00B93D1D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63,31</w:t>
            </w:r>
          </w:p>
        </w:tc>
      </w:tr>
      <w:tr w:rsidR="00B93D1D" w:rsidTr="00B93D1D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B93D1D" w:rsidTr="00B93D1D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10,95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199,0</w:t>
            </w:r>
          </w:p>
        </w:tc>
      </w:tr>
      <w:tr w:rsidR="00B93D1D" w:rsidTr="00B93D1D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B93D1D" w:rsidTr="00B93D1D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B93D1D" w:rsidTr="00B93D1D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B93D1D" w:rsidTr="00B93D1D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12 798,22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39,0</w:t>
            </w:r>
          </w:p>
        </w:tc>
      </w:tr>
      <w:tr w:rsidR="00B93D1D" w:rsidTr="00B93D1D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</w:tr>
      <w:tr w:rsidR="00B93D1D" w:rsidTr="00B93D1D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28,57</w:t>
            </w:r>
          </w:p>
        </w:tc>
      </w:tr>
      <w:tr w:rsidR="00B93D1D" w:rsidTr="00B93D1D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8,63</w:t>
            </w:r>
          </w:p>
        </w:tc>
      </w:tr>
      <w:tr w:rsidR="00B93D1D" w:rsidTr="00B93D1D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B93D1D" w:rsidTr="00B93D1D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5 059,50</w:t>
            </w:r>
          </w:p>
        </w:tc>
      </w:tr>
      <w:tr w:rsidR="00B93D1D" w:rsidTr="00B93D1D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5 059,50</w:t>
            </w:r>
          </w:p>
        </w:tc>
      </w:tr>
      <w:tr w:rsidR="00B93D1D" w:rsidTr="00B93D1D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5 059,50</w:t>
            </w:r>
          </w:p>
        </w:tc>
      </w:tr>
      <w:tr w:rsidR="00B93D1D" w:rsidTr="00B93D1D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5 057,0</w:t>
            </w:r>
          </w:p>
        </w:tc>
      </w:tr>
      <w:tr w:rsidR="00B93D1D" w:rsidTr="00B93D1D">
        <w:trPr>
          <w:trHeight w:val="41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B93D1D" w:rsidTr="00B93D1D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7 699,72</w:t>
            </w:r>
          </w:p>
        </w:tc>
      </w:tr>
      <w:tr w:rsidR="00B93D1D" w:rsidTr="00B93D1D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6 463,63</w:t>
            </w:r>
          </w:p>
        </w:tc>
      </w:tr>
      <w:tr w:rsidR="00B93D1D" w:rsidTr="00B93D1D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транспортной инфраструктуры Качугского городского поселения на 2018 – 2030 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6 463,63</w:t>
            </w:r>
          </w:p>
        </w:tc>
      </w:tr>
      <w:tr w:rsidR="00B93D1D" w:rsidTr="00B93D1D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1 236,09</w:t>
            </w:r>
          </w:p>
        </w:tc>
      </w:tr>
      <w:tr w:rsidR="00B93D1D" w:rsidTr="00B93D1D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15 671,61</w:t>
            </w:r>
          </w:p>
        </w:tc>
      </w:tr>
      <w:tr w:rsidR="00B93D1D" w:rsidTr="00B93D1D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8192,78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615,0</w:t>
            </w:r>
          </w:p>
        </w:tc>
      </w:tr>
      <w:tr w:rsidR="00B93D1D" w:rsidTr="00B93D1D">
        <w:trPr>
          <w:trHeight w:val="37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201,20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5 100,0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2014-2021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76,58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7417,82</w:t>
            </w:r>
          </w:p>
        </w:tc>
      </w:tr>
      <w:tr w:rsidR="00B93D1D" w:rsidTr="00B93D1D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1 150,50</w:t>
            </w:r>
          </w:p>
        </w:tc>
      </w:tr>
      <w:tr w:rsidR="00B93D1D" w:rsidTr="00B93D1D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1 150,50</w:t>
            </w:r>
          </w:p>
        </w:tc>
      </w:tr>
      <w:tr w:rsidR="00B93D1D" w:rsidTr="00B93D1D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281,60</w:t>
            </w:r>
          </w:p>
        </w:tc>
      </w:tr>
      <w:tr w:rsidR="00B93D1D" w:rsidTr="00B93D1D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146,46</w:t>
            </w:r>
          </w:p>
        </w:tc>
      </w:tr>
      <w:tr w:rsidR="00B93D1D" w:rsidTr="00B93D1D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721F2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4 559,66</w:t>
            </w:r>
          </w:p>
        </w:tc>
      </w:tr>
      <w:tr w:rsidR="00B93D1D" w:rsidTr="00B93D1D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</w:tr>
      <w:tr w:rsidR="00B93D1D" w:rsidTr="00B93D1D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591,50</w:t>
            </w:r>
          </w:p>
        </w:tc>
      </w:tr>
      <w:tr w:rsidR="00B93D1D" w:rsidTr="00B93D1D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591,50</w:t>
            </w:r>
          </w:p>
        </w:tc>
      </w:tr>
      <w:tr w:rsidR="00B93D1D" w:rsidTr="00B93D1D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577,1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B93D1D" w:rsidTr="00B93D1D">
        <w:trPr>
          <w:trHeight w:val="41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B93D1D" w:rsidTr="00B93D1D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B93D1D" w:rsidTr="00B93D1D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B93D1D" w:rsidTr="00B93D1D">
        <w:trPr>
          <w:trHeight w:val="37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B93D1D" w:rsidTr="00B93D1D">
        <w:trPr>
          <w:trHeight w:val="38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B93D1D" w:rsidTr="00B93D1D">
        <w:trPr>
          <w:trHeight w:val="51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B93D1D" w:rsidTr="00B93D1D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B93D1D" w:rsidTr="00B93D1D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B93D1D" w:rsidTr="00B93D1D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молодежной политики на территории Качугского муниципального образования,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B93D1D" w:rsidTr="00B93D1D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B93D1D" w:rsidTr="00B93D1D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B93D1D" w:rsidTr="00B93D1D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594,38</w:t>
            </w:r>
          </w:p>
        </w:tc>
      </w:tr>
      <w:tr w:rsidR="00B93D1D" w:rsidTr="00B93D1D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594,38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238,20</w:t>
            </w:r>
          </w:p>
        </w:tc>
      </w:tr>
      <w:tr w:rsidR="00B93D1D" w:rsidTr="00B93D1D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238,20</w:t>
            </w:r>
          </w:p>
        </w:tc>
      </w:tr>
      <w:tr w:rsidR="00B93D1D" w:rsidTr="00B93D1D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45001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356,18</w:t>
            </w:r>
          </w:p>
        </w:tc>
      </w:tr>
      <w:tr w:rsidR="00B93D1D" w:rsidTr="00B93D1D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484,40</w:t>
            </w:r>
          </w:p>
        </w:tc>
      </w:tr>
      <w:tr w:rsidR="00B93D1D" w:rsidTr="00B93D1D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B93D1D" w:rsidTr="00B93D1D">
        <w:trPr>
          <w:trHeight w:val="3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63,40</w:t>
            </w:r>
          </w:p>
        </w:tc>
      </w:tr>
      <w:tr w:rsidR="00B93D1D" w:rsidTr="00B93D1D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63,40</w:t>
            </w:r>
          </w:p>
        </w:tc>
      </w:tr>
      <w:tr w:rsidR="00B93D1D" w:rsidTr="00B93D1D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63,40</w:t>
            </w:r>
          </w:p>
        </w:tc>
      </w:tr>
      <w:tr w:rsidR="00B93D1D" w:rsidTr="00B93D1D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54,40</w:t>
            </w:r>
          </w:p>
        </w:tc>
      </w:tr>
      <w:tr w:rsidR="00B93D1D" w:rsidTr="00B93D1D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B93D1D" w:rsidTr="00B93D1D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450,50</w:t>
            </w:r>
          </w:p>
        </w:tc>
      </w:tr>
      <w:tr w:rsidR="00B93D1D" w:rsidTr="00B93D1D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B93D1D" w:rsidTr="00B93D1D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B93D1D" w:rsidTr="00B93D1D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2 179,48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D1D" w:rsidRDefault="00B93D1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2 179,48</w:t>
            </w:r>
          </w:p>
        </w:tc>
      </w:tr>
      <w:tr w:rsidR="00B93D1D" w:rsidTr="00B93D1D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D1D" w:rsidRDefault="00B93D1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D1D" w:rsidRDefault="00B93D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3D1D" w:rsidRDefault="00B93D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50 867,69</w:t>
            </w:r>
          </w:p>
        </w:tc>
      </w:tr>
    </w:tbl>
    <w:p w:rsidR="00B93D1D" w:rsidRDefault="00B93D1D" w:rsidP="00B93D1D"/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tabs>
          <w:tab w:val="left" w:pos="7392"/>
        </w:tabs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</w:t>
      </w: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B93D1D" w:rsidRDefault="00B93D1D" w:rsidP="00B93D1D">
      <w:pPr>
        <w:ind w:right="-5"/>
        <w:rPr>
          <w:rFonts w:ascii="Courier New" w:hAnsi="Courier New" w:cs="Courier New"/>
          <w:sz w:val="18"/>
          <w:szCs w:val="18"/>
        </w:rPr>
      </w:pPr>
    </w:p>
    <w:p w:rsidR="006E315F" w:rsidRDefault="006E315F"/>
    <w:sectPr w:rsidR="006E31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DB" w:rsidRDefault="00372DDB" w:rsidP="0075640D">
      <w:r>
        <w:separator/>
      </w:r>
    </w:p>
  </w:endnote>
  <w:endnote w:type="continuationSeparator" w:id="0">
    <w:p w:rsidR="00372DDB" w:rsidRDefault="00372DDB" w:rsidP="0075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49545"/>
      <w:docPartObj>
        <w:docPartGallery w:val="Page Numbers (Bottom of Page)"/>
        <w:docPartUnique/>
      </w:docPartObj>
    </w:sdtPr>
    <w:sdtEndPr/>
    <w:sdtContent>
      <w:p w:rsidR="0075640D" w:rsidRDefault="007564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6E" w:rsidRPr="00E2416E">
          <w:rPr>
            <w:noProof/>
            <w:lang w:val="ru-RU"/>
          </w:rPr>
          <w:t>12</w:t>
        </w:r>
        <w:r>
          <w:fldChar w:fldCharType="end"/>
        </w:r>
      </w:p>
    </w:sdtContent>
  </w:sdt>
  <w:p w:rsidR="0075640D" w:rsidRDefault="007564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DB" w:rsidRDefault="00372DDB" w:rsidP="0075640D">
      <w:r>
        <w:separator/>
      </w:r>
    </w:p>
  </w:footnote>
  <w:footnote w:type="continuationSeparator" w:id="0">
    <w:p w:rsidR="00372DDB" w:rsidRDefault="00372DDB" w:rsidP="00756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7C84"/>
    <w:multiLevelType w:val="hybridMultilevel"/>
    <w:tmpl w:val="F66E9176"/>
    <w:lvl w:ilvl="0" w:tplc="120EDF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5C"/>
    <w:rsid w:val="001866AC"/>
    <w:rsid w:val="00372DDB"/>
    <w:rsid w:val="003767D8"/>
    <w:rsid w:val="006E315F"/>
    <w:rsid w:val="0075640D"/>
    <w:rsid w:val="008A7590"/>
    <w:rsid w:val="00B93D1D"/>
    <w:rsid w:val="00BA7CDC"/>
    <w:rsid w:val="00DC430A"/>
    <w:rsid w:val="00E2416E"/>
    <w:rsid w:val="00F06763"/>
    <w:rsid w:val="00F4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3D1D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3D1D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B93D1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93D1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93D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93D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93D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93D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B93D1D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93D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B93D1D"/>
    <w:rPr>
      <w:rFonts w:ascii="Arial" w:hAnsi="Arial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B93D1D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B93D1D"/>
    <w:pPr>
      <w:ind w:left="720"/>
      <w:contextualSpacing/>
    </w:pPr>
  </w:style>
  <w:style w:type="paragraph" w:customStyle="1" w:styleId="ConsNormal">
    <w:name w:val="ConsNormal"/>
    <w:rsid w:val="00B93D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autoRedefine/>
    <w:uiPriority w:val="99"/>
    <w:rsid w:val="00B93D1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93D1D"/>
    <w:rPr>
      <w:sz w:val="24"/>
      <w:szCs w:val="24"/>
    </w:rPr>
  </w:style>
  <w:style w:type="table" w:styleId="ad">
    <w:name w:val="Table Grid"/>
    <w:basedOn w:val="a1"/>
    <w:rsid w:val="00B9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3D1D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3D1D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B93D1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93D1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93D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93D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93D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93D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B93D1D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93D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B93D1D"/>
    <w:rPr>
      <w:rFonts w:ascii="Arial" w:hAnsi="Arial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B93D1D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B93D1D"/>
    <w:pPr>
      <w:ind w:left="720"/>
      <w:contextualSpacing/>
    </w:pPr>
  </w:style>
  <w:style w:type="paragraph" w:customStyle="1" w:styleId="ConsNormal">
    <w:name w:val="ConsNormal"/>
    <w:rsid w:val="00B93D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autoRedefine/>
    <w:uiPriority w:val="99"/>
    <w:rsid w:val="00B93D1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93D1D"/>
    <w:rPr>
      <w:sz w:val="24"/>
      <w:szCs w:val="24"/>
    </w:rPr>
  </w:style>
  <w:style w:type="table" w:styleId="ad">
    <w:name w:val="Table Grid"/>
    <w:basedOn w:val="a1"/>
    <w:rsid w:val="00B9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2019-12-16T01:42:00Z</cp:lastPrinted>
  <dcterms:created xsi:type="dcterms:W3CDTF">2019-12-16T01:41:00Z</dcterms:created>
  <dcterms:modified xsi:type="dcterms:W3CDTF">2019-12-20T02:33:00Z</dcterms:modified>
</cp:coreProperties>
</file>