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6" w:rsidRPr="00E2720B" w:rsidRDefault="002B5FA3" w:rsidP="002150C8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pt;margin-top:3.1pt;width:361.5pt;height:41.25pt;z-index:251659264" fillcolor="maroon" stroked="f">
            <v:shadow on="t" color="#b2b2b2" opacity="52429f" offset="3pt"/>
            <v:textpath style="font-family:&quot;Times New Roman&quot;;v-text-kern:t" trim="t" fitpath="t" string="ВЕСТИ КАЧУГА"/>
            <w10:wrap type="square" side="left"/>
          </v:shape>
        </w:pict>
      </w:r>
    </w:p>
    <w:p w:rsidR="00CF6E16" w:rsidRPr="00E2720B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CF6E16" w:rsidRDefault="00CF6E16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>Газета Качугского муниципального образования, городское поселение</w:t>
      </w:r>
    </w:p>
    <w:p w:rsidR="002150C8" w:rsidRPr="00E2720B" w:rsidRDefault="002150C8" w:rsidP="002150C8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CF6E16" w:rsidRPr="00885FBF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 xml:space="preserve">                                                                                  </w:t>
      </w:r>
      <w:r w:rsidR="002150C8">
        <w:rPr>
          <w:rFonts w:ascii="Georgia" w:hAnsi="Georgia" w:cs="Georgia"/>
          <w:sz w:val="28"/>
          <w:szCs w:val="28"/>
        </w:rPr>
        <w:t xml:space="preserve">     </w:t>
      </w:r>
      <w:r w:rsidRPr="00E2720B">
        <w:rPr>
          <w:rFonts w:ascii="Georgia" w:hAnsi="Georgia" w:cs="Georgia"/>
          <w:sz w:val="28"/>
          <w:szCs w:val="28"/>
        </w:rPr>
        <w:t xml:space="preserve">   №</w:t>
      </w:r>
      <w:r w:rsidR="00EE2816">
        <w:rPr>
          <w:rFonts w:ascii="Georgia" w:hAnsi="Georgia" w:cs="Georgia"/>
          <w:sz w:val="28"/>
          <w:szCs w:val="28"/>
        </w:rPr>
        <w:t>1</w:t>
      </w:r>
      <w:r w:rsidR="006F7D51">
        <w:rPr>
          <w:rFonts w:ascii="Georgia" w:hAnsi="Georgia" w:cs="Georgia"/>
          <w:sz w:val="28"/>
          <w:szCs w:val="28"/>
        </w:rPr>
        <w:t>5</w:t>
      </w:r>
      <w:bookmarkStart w:id="0" w:name="_GoBack"/>
      <w:bookmarkEnd w:id="0"/>
      <w:r w:rsidRPr="00E2720B">
        <w:rPr>
          <w:rFonts w:ascii="Georgia" w:hAnsi="Georgia" w:cs="Georgia"/>
          <w:sz w:val="28"/>
          <w:szCs w:val="28"/>
        </w:rPr>
        <w:t xml:space="preserve"> (</w:t>
      </w:r>
      <w:r>
        <w:rPr>
          <w:rFonts w:ascii="Georgia" w:hAnsi="Georgia" w:cs="Georgia"/>
          <w:sz w:val="28"/>
          <w:szCs w:val="28"/>
        </w:rPr>
        <w:t>1</w:t>
      </w:r>
      <w:r w:rsidR="0026385B">
        <w:rPr>
          <w:rFonts w:ascii="Georgia" w:hAnsi="Georgia" w:cs="Georgia"/>
          <w:sz w:val="28"/>
          <w:szCs w:val="28"/>
        </w:rPr>
        <w:t>1</w:t>
      </w:r>
      <w:r w:rsidR="00855478">
        <w:rPr>
          <w:rFonts w:ascii="Georgia" w:hAnsi="Georgia" w:cs="Georgia"/>
          <w:sz w:val="28"/>
          <w:szCs w:val="28"/>
        </w:rPr>
        <w:t>2</w:t>
      </w:r>
      <w:r w:rsidRPr="00E2720B">
        <w:rPr>
          <w:rFonts w:ascii="Georgia" w:hAnsi="Georgia" w:cs="Georgia"/>
          <w:sz w:val="28"/>
          <w:szCs w:val="28"/>
        </w:rPr>
        <w:t xml:space="preserve">)  от  </w:t>
      </w:r>
      <w:r w:rsidR="00855478">
        <w:rPr>
          <w:rFonts w:ascii="Georgia" w:hAnsi="Georgia" w:cs="Georgia"/>
          <w:sz w:val="28"/>
          <w:szCs w:val="28"/>
        </w:rPr>
        <w:t>06</w:t>
      </w:r>
      <w:r w:rsidR="00FB56AB">
        <w:rPr>
          <w:rFonts w:ascii="Georgia" w:hAnsi="Georgia" w:cs="Georgia"/>
          <w:sz w:val="28"/>
          <w:szCs w:val="28"/>
        </w:rPr>
        <w:t>.12</w:t>
      </w:r>
      <w:r>
        <w:rPr>
          <w:rFonts w:ascii="Georgia" w:hAnsi="Georgia" w:cs="Georgia"/>
          <w:sz w:val="28"/>
          <w:szCs w:val="28"/>
        </w:rPr>
        <w:t>.2023</w:t>
      </w:r>
      <w:r w:rsidRPr="00E2720B">
        <w:rPr>
          <w:rFonts w:ascii="Georgia" w:hAnsi="Georgia" w:cs="Georgia"/>
          <w:sz w:val="28"/>
          <w:szCs w:val="28"/>
        </w:rPr>
        <w:t xml:space="preserve"> г.</w:t>
      </w:r>
    </w:p>
    <w:p w:rsidR="00866578" w:rsidRDefault="00866578" w:rsidP="002150C8">
      <w:pPr>
        <w:spacing w:after="0" w:line="240" w:lineRule="auto"/>
        <w:rPr>
          <w:rFonts w:ascii="Arial" w:eastAsia="Batang" w:hAnsi="Arial" w:cs="Arial"/>
          <w:b/>
          <w:color w:val="000000"/>
          <w:sz w:val="32"/>
          <w:szCs w:val="32"/>
        </w:rPr>
      </w:pPr>
    </w:p>
    <w:p w:rsidR="006F7D51" w:rsidRDefault="006F7D51" w:rsidP="006F7D51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6F7D51">
        <w:rPr>
          <w:rFonts w:ascii="Arial" w:hAnsi="Arial" w:cs="Arial"/>
          <w:b/>
          <w:bCs/>
          <w:kern w:val="36"/>
          <w:sz w:val="24"/>
          <w:szCs w:val="24"/>
        </w:rPr>
        <w:t>ИЗВЕЩЕНИЕ</w:t>
      </w:r>
    </w:p>
    <w:p w:rsidR="006F7D51" w:rsidRPr="006F7D51" w:rsidRDefault="006F7D51" w:rsidP="006F7D51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4"/>
          <w:szCs w:val="24"/>
        </w:rPr>
      </w:pPr>
      <w:r w:rsidRPr="006F7D51">
        <w:rPr>
          <w:rFonts w:ascii="Arial" w:hAnsi="Arial" w:cs="Arial"/>
          <w:kern w:val="36"/>
          <w:sz w:val="24"/>
          <w:szCs w:val="24"/>
        </w:rPr>
        <w:t>о предварительном согласовании и предоставлении земельного участка</w:t>
      </w:r>
    </w:p>
    <w:p w:rsidR="006F7D51" w:rsidRPr="006F7D51" w:rsidRDefault="006F7D51" w:rsidP="006F7D51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7D5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В соответствии со ст. 39.18 Земельного кодекса РФ администрация Качугского городского поселения Качугского района Иркутской области извещает о возможном предоставлении земельных участков под объекты индивидуальной жилой застройки из земель населенных пунктов, имеющих следующие характеристики</w:t>
      </w:r>
      <w:r w:rsidRPr="006F7D51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6F7D51" w:rsidRPr="006F7D51" w:rsidRDefault="006F7D51" w:rsidP="006F7D51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7D51">
        <w:rPr>
          <w:rFonts w:ascii="Arial" w:eastAsia="Calibri" w:hAnsi="Arial" w:cs="Arial"/>
          <w:sz w:val="24"/>
          <w:szCs w:val="24"/>
          <w:lang w:eastAsia="en-US"/>
        </w:rPr>
        <w:t xml:space="preserve">местоположение: Иркутская область, Качугский район, р.п. Качуг, </w:t>
      </w:r>
      <w:proofErr w:type="spellStart"/>
      <w:r w:rsidRPr="006F7D51">
        <w:rPr>
          <w:rFonts w:ascii="Arial" w:eastAsia="Calibri" w:hAnsi="Arial" w:cs="Arial"/>
          <w:sz w:val="24"/>
          <w:szCs w:val="24"/>
          <w:lang w:eastAsia="en-US"/>
        </w:rPr>
        <w:t>ул</w:t>
      </w:r>
      <w:proofErr w:type="gramStart"/>
      <w:r w:rsidRPr="006F7D51">
        <w:rPr>
          <w:rFonts w:ascii="Arial" w:eastAsia="Calibri" w:hAnsi="Arial" w:cs="Arial"/>
          <w:sz w:val="24"/>
          <w:szCs w:val="24"/>
          <w:lang w:eastAsia="en-US"/>
        </w:rPr>
        <w:t>.З</w:t>
      </w:r>
      <w:proofErr w:type="gramEnd"/>
      <w:r w:rsidRPr="006F7D51">
        <w:rPr>
          <w:rFonts w:ascii="Arial" w:eastAsia="Calibri" w:hAnsi="Arial" w:cs="Arial"/>
          <w:sz w:val="24"/>
          <w:szCs w:val="24"/>
          <w:lang w:eastAsia="en-US"/>
        </w:rPr>
        <w:t>елёная</w:t>
      </w:r>
      <w:proofErr w:type="spellEnd"/>
      <w:r w:rsidRPr="006F7D51">
        <w:rPr>
          <w:rFonts w:ascii="Arial" w:eastAsia="Calibri" w:hAnsi="Arial" w:cs="Arial"/>
          <w:sz w:val="24"/>
          <w:szCs w:val="24"/>
          <w:lang w:eastAsia="en-US"/>
        </w:rPr>
        <w:t xml:space="preserve"> з/у 13  площадь: 2000 кв.м</w:t>
      </w:r>
    </w:p>
    <w:p w:rsidR="006F7D51" w:rsidRPr="006F7D51" w:rsidRDefault="006F7D51" w:rsidP="006F7D51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6F7D51">
        <w:rPr>
          <w:rFonts w:ascii="Arial" w:eastAsia="Calibri" w:hAnsi="Arial" w:cs="Arial"/>
          <w:sz w:val="24"/>
          <w:szCs w:val="24"/>
          <w:lang w:eastAsia="en-US"/>
        </w:rPr>
        <w:t xml:space="preserve">местоположение: Иркутская область, Качугский район, р.п. Качуг, </w:t>
      </w:r>
      <w:proofErr w:type="spellStart"/>
      <w:r w:rsidRPr="006F7D51">
        <w:rPr>
          <w:rFonts w:ascii="Arial" w:eastAsia="Calibri" w:hAnsi="Arial" w:cs="Arial"/>
          <w:sz w:val="24"/>
          <w:szCs w:val="24"/>
          <w:lang w:eastAsia="en-US"/>
        </w:rPr>
        <w:t>ул</w:t>
      </w:r>
      <w:proofErr w:type="gramStart"/>
      <w:r w:rsidRPr="006F7D51">
        <w:rPr>
          <w:rFonts w:ascii="Arial" w:eastAsia="Calibri" w:hAnsi="Arial" w:cs="Arial"/>
          <w:sz w:val="24"/>
          <w:szCs w:val="24"/>
          <w:lang w:eastAsia="en-US"/>
        </w:rPr>
        <w:t>.С</w:t>
      </w:r>
      <w:proofErr w:type="gramEnd"/>
      <w:r w:rsidRPr="006F7D51">
        <w:rPr>
          <w:rFonts w:ascii="Arial" w:eastAsia="Calibri" w:hAnsi="Arial" w:cs="Arial"/>
          <w:sz w:val="24"/>
          <w:szCs w:val="24"/>
          <w:lang w:eastAsia="en-US"/>
        </w:rPr>
        <w:t>вердлова</w:t>
      </w:r>
      <w:proofErr w:type="spellEnd"/>
      <w:r w:rsidRPr="006F7D51">
        <w:rPr>
          <w:rFonts w:ascii="Arial" w:eastAsia="Calibri" w:hAnsi="Arial" w:cs="Arial"/>
          <w:sz w:val="24"/>
          <w:szCs w:val="24"/>
          <w:lang w:eastAsia="en-US"/>
        </w:rPr>
        <w:t xml:space="preserve">  з/у 5а  площадь: 944 кв.м</w:t>
      </w:r>
    </w:p>
    <w:p w:rsidR="006F7D51" w:rsidRPr="006F7D51" w:rsidRDefault="006F7D51" w:rsidP="006F7D51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6F7D51">
        <w:rPr>
          <w:rFonts w:ascii="Arial" w:eastAsia="Calibri" w:hAnsi="Arial" w:cs="Arial"/>
          <w:sz w:val="24"/>
          <w:szCs w:val="24"/>
          <w:lang w:eastAsia="en-US"/>
        </w:rPr>
        <w:t xml:space="preserve">местоположение: Иркутская область, Качугский район, р.п. Качуг, </w:t>
      </w:r>
      <w:proofErr w:type="spellStart"/>
      <w:r w:rsidRPr="006F7D51">
        <w:rPr>
          <w:rFonts w:ascii="Arial" w:eastAsia="Calibri" w:hAnsi="Arial" w:cs="Arial"/>
          <w:sz w:val="24"/>
          <w:szCs w:val="24"/>
          <w:lang w:eastAsia="en-US"/>
        </w:rPr>
        <w:t>ул</w:t>
      </w:r>
      <w:proofErr w:type="gramStart"/>
      <w:r w:rsidRPr="006F7D51">
        <w:rPr>
          <w:rFonts w:ascii="Arial" w:eastAsia="Calibri" w:hAnsi="Arial" w:cs="Arial"/>
          <w:sz w:val="24"/>
          <w:szCs w:val="24"/>
          <w:lang w:eastAsia="en-US"/>
        </w:rPr>
        <w:t>.Р</w:t>
      </w:r>
      <w:proofErr w:type="gramEnd"/>
      <w:r w:rsidRPr="006F7D51">
        <w:rPr>
          <w:rFonts w:ascii="Arial" w:eastAsia="Calibri" w:hAnsi="Arial" w:cs="Arial"/>
          <w:sz w:val="24"/>
          <w:szCs w:val="24"/>
          <w:lang w:eastAsia="en-US"/>
        </w:rPr>
        <w:t>оссийская</w:t>
      </w:r>
      <w:proofErr w:type="spellEnd"/>
      <w:r w:rsidRPr="006F7D51">
        <w:rPr>
          <w:rFonts w:ascii="Arial" w:eastAsia="Calibri" w:hAnsi="Arial" w:cs="Arial"/>
          <w:sz w:val="24"/>
          <w:szCs w:val="24"/>
          <w:lang w:eastAsia="en-US"/>
        </w:rPr>
        <w:t xml:space="preserve">  д.13  площадь: 1970кв.м</w:t>
      </w:r>
    </w:p>
    <w:p w:rsidR="006F7D51" w:rsidRPr="006F7D51" w:rsidRDefault="006F7D51" w:rsidP="006F7D51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6F7D51">
        <w:rPr>
          <w:rFonts w:ascii="Arial" w:eastAsia="Calibri" w:hAnsi="Arial" w:cs="Arial"/>
          <w:sz w:val="24"/>
          <w:szCs w:val="24"/>
          <w:lang w:eastAsia="en-US"/>
        </w:rPr>
        <w:t>местоположение: Иркутская область, Качугский район, р.п. Качуг, ул.Полярная  з/у 8а  площадь: 1500 кв.м</w:t>
      </w:r>
    </w:p>
    <w:p w:rsidR="006F7D51" w:rsidRPr="006F7D51" w:rsidRDefault="006F7D51" w:rsidP="006F7D51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6F7D51">
        <w:rPr>
          <w:rFonts w:ascii="Arial" w:eastAsia="Calibri" w:hAnsi="Arial" w:cs="Arial"/>
          <w:sz w:val="24"/>
          <w:szCs w:val="24"/>
          <w:lang w:eastAsia="en-US"/>
        </w:rPr>
        <w:t>местоположение: Иркутская область, Качугский район, р.п. Качуг, ул. Энергетическая з/у10 а</w:t>
      </w:r>
      <w:proofErr w:type="gramStart"/>
      <w:r w:rsidRPr="006F7D51">
        <w:rPr>
          <w:rFonts w:ascii="Arial" w:eastAsia="Calibri" w:hAnsi="Arial" w:cs="Arial"/>
          <w:sz w:val="24"/>
          <w:szCs w:val="24"/>
          <w:lang w:eastAsia="en-US"/>
        </w:rPr>
        <w:t xml:space="preserve"> ,</w:t>
      </w:r>
      <w:proofErr w:type="gramEnd"/>
      <w:r w:rsidRPr="006F7D51">
        <w:rPr>
          <w:rFonts w:ascii="Arial" w:eastAsia="Calibri" w:hAnsi="Arial" w:cs="Arial"/>
          <w:sz w:val="24"/>
          <w:szCs w:val="24"/>
          <w:lang w:eastAsia="en-US"/>
        </w:rPr>
        <w:t xml:space="preserve"> площадь: 1103 кв.м</w:t>
      </w:r>
    </w:p>
    <w:p w:rsidR="006F7D51" w:rsidRPr="006F7D51" w:rsidRDefault="006F7D51" w:rsidP="006F7D51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6F7D51">
        <w:rPr>
          <w:rFonts w:ascii="Arial" w:hAnsi="Arial" w:cs="Arial"/>
          <w:sz w:val="24"/>
          <w:szCs w:val="24"/>
        </w:rPr>
        <w:t>Граждане, заинтересованные в предоставлении указанного земельного участка, в течение тридцати дней со дня опубликования извещения вправе подавать заявления о намерении участвовать в аукционе по аренде данного земельного участка.</w:t>
      </w:r>
    </w:p>
    <w:p w:rsidR="006F7D51" w:rsidRPr="006F7D51" w:rsidRDefault="006F7D51" w:rsidP="006F7D51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6F7D51">
        <w:rPr>
          <w:rFonts w:ascii="Arial" w:hAnsi="Arial" w:cs="Arial"/>
          <w:sz w:val="24"/>
          <w:szCs w:val="24"/>
        </w:rPr>
        <w:t>Заявления о намерении участвовать в аукционе подаются лично, либо направляются по почте в течение 30 дней со дня публикации сообщения по адресу: 666203, Иркутская область, Качугский район, р.п. Качуг, ул. Ленских Событий, д. 37.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6F7D51" w:rsidRPr="006F7D51" w:rsidRDefault="006F7D51" w:rsidP="006F7D51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6F7D51">
        <w:rPr>
          <w:rFonts w:ascii="Arial" w:hAnsi="Arial" w:cs="Arial"/>
          <w:sz w:val="24"/>
          <w:szCs w:val="24"/>
        </w:rPr>
        <w:t>Прием граждан для ознакомления со схемой расположения земельного участка на кадастровом плане территории осуществляется в администрации Качугского городского поселения ежедневно, с понедельника по четверг, по адресу: 666203, Иркутская область, Качугский район, р.п. Качуг, ул. Ленских Событий, д.37, с 8 до 17 часов.</w:t>
      </w:r>
      <w:r w:rsidRPr="006F7D51">
        <w:rPr>
          <w:rFonts w:ascii="Arial" w:hAnsi="Arial" w:cs="Arial"/>
          <w:i/>
          <w:iCs/>
          <w:sz w:val="24"/>
          <w:szCs w:val="24"/>
        </w:rPr>
        <w:t> </w:t>
      </w:r>
      <w:r w:rsidRPr="006F7D51">
        <w:rPr>
          <w:rFonts w:ascii="Arial" w:hAnsi="Arial" w:cs="Arial"/>
          <w:sz w:val="24"/>
          <w:szCs w:val="24"/>
        </w:rPr>
        <w:t>Справки по тел. 8 (39540) 31-6-84.</w:t>
      </w:r>
    </w:p>
    <w:p w:rsidR="00212599" w:rsidRPr="006F7D51" w:rsidRDefault="00212599" w:rsidP="002125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6C53" w:rsidRDefault="00A46C53" w:rsidP="00A46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6C53" w:rsidRPr="00A46C53" w:rsidRDefault="00A46C53" w:rsidP="00A46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6C53" w:rsidRPr="008777DB" w:rsidRDefault="00A46C53" w:rsidP="00212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Учредитель: Дума и администрация  Качугского  городского  поселения</w:t>
      </w:r>
    </w:p>
    <w:p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Адрес: п. Качуг, ул. Ленских Событий, д. 37</w:t>
      </w:r>
    </w:p>
    <w:p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630C24">
        <w:rPr>
          <w:rFonts w:ascii="Times New Roman" w:hAnsi="Times New Roman"/>
          <w:sz w:val="16"/>
          <w:szCs w:val="16"/>
        </w:rPr>
        <w:t>Ответственные</w:t>
      </w:r>
      <w:proofErr w:type="gramEnd"/>
      <w:r w:rsidRPr="00630C24">
        <w:rPr>
          <w:rFonts w:ascii="Times New Roman" w:hAnsi="Times New Roman"/>
          <w:sz w:val="16"/>
          <w:szCs w:val="16"/>
        </w:rPr>
        <w:t xml:space="preserve"> за выпуск:   Калашников А.Г.</w:t>
      </w:r>
    </w:p>
    <w:p w:rsidR="00A41C22" w:rsidRPr="002150C8" w:rsidRDefault="00192EA8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="00A41C22" w:rsidRPr="00630C24">
        <w:rPr>
          <w:rFonts w:ascii="Times New Roman" w:hAnsi="Times New Roman"/>
          <w:sz w:val="16"/>
          <w:szCs w:val="16"/>
        </w:rPr>
        <w:t xml:space="preserve">  </w:t>
      </w:r>
      <w:r w:rsidR="00EE2816">
        <w:rPr>
          <w:rFonts w:ascii="Times New Roman" w:hAnsi="Times New Roman"/>
          <w:sz w:val="16"/>
          <w:szCs w:val="16"/>
        </w:rPr>
        <w:t xml:space="preserve"> </w:t>
      </w:r>
      <w:r w:rsidR="00A41C22" w:rsidRPr="00630C24">
        <w:rPr>
          <w:rFonts w:ascii="Times New Roman" w:hAnsi="Times New Roman"/>
          <w:sz w:val="16"/>
          <w:szCs w:val="16"/>
        </w:rPr>
        <w:t xml:space="preserve"> </w:t>
      </w:r>
      <w:r w:rsidR="00EE2816">
        <w:rPr>
          <w:rFonts w:ascii="Times New Roman" w:hAnsi="Times New Roman"/>
          <w:sz w:val="16"/>
          <w:szCs w:val="16"/>
        </w:rPr>
        <w:t>Винокурова Е.А.</w:t>
      </w:r>
    </w:p>
    <w:sectPr w:rsidR="00A41C22" w:rsidRPr="002150C8" w:rsidSect="00F91C34">
      <w:footerReference w:type="default" r:id="rId9"/>
      <w:footerReference w:type="first" r:id="rId10"/>
      <w:pgSz w:w="11906" w:h="16838"/>
      <w:pgMar w:top="851" w:right="850" w:bottom="568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A3" w:rsidRDefault="002B5FA3" w:rsidP="0027404C">
      <w:pPr>
        <w:spacing w:after="0" w:line="240" w:lineRule="auto"/>
      </w:pPr>
      <w:r>
        <w:separator/>
      </w:r>
    </w:p>
  </w:endnote>
  <w:endnote w:type="continuationSeparator" w:id="0">
    <w:p w:rsidR="002B5FA3" w:rsidRDefault="002B5FA3" w:rsidP="002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626072"/>
      <w:docPartObj>
        <w:docPartGallery w:val="Page Numbers (Bottom of Page)"/>
        <w:docPartUnique/>
      </w:docPartObj>
    </w:sdtPr>
    <w:sdtEndPr/>
    <w:sdtContent>
      <w:p w:rsidR="00CF7E48" w:rsidRDefault="0015051E" w:rsidP="006F7D5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D51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742454"/>
      <w:docPartObj>
        <w:docPartGallery w:val="Page Numbers (Bottom of Page)"/>
        <w:docPartUnique/>
      </w:docPartObj>
    </w:sdtPr>
    <w:sdtEndPr/>
    <w:sdtContent>
      <w:p w:rsidR="0015051E" w:rsidRDefault="001505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051E" w:rsidRDefault="0015051E">
    <w:pPr>
      <w:pStyle w:val="ab"/>
    </w:pPr>
  </w:p>
  <w:p w:rsidR="00CF7E48" w:rsidRDefault="00CF7E48"/>
  <w:p w:rsidR="00CF7E48" w:rsidRDefault="00CF7E48"/>
  <w:p w:rsidR="00CF7E48" w:rsidRDefault="00CF7E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A3" w:rsidRDefault="002B5FA3" w:rsidP="0027404C">
      <w:pPr>
        <w:spacing w:after="0" w:line="240" w:lineRule="auto"/>
      </w:pPr>
      <w:r>
        <w:separator/>
      </w:r>
    </w:p>
  </w:footnote>
  <w:footnote w:type="continuationSeparator" w:id="0">
    <w:p w:rsidR="002B5FA3" w:rsidRDefault="002B5FA3" w:rsidP="0027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F17"/>
    <w:multiLevelType w:val="hybridMultilevel"/>
    <w:tmpl w:val="07D0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87"/>
    <w:multiLevelType w:val="hybridMultilevel"/>
    <w:tmpl w:val="A52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978"/>
    <w:multiLevelType w:val="hybridMultilevel"/>
    <w:tmpl w:val="2BA4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9A1011"/>
    <w:multiLevelType w:val="hybridMultilevel"/>
    <w:tmpl w:val="B1E8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1FF1"/>
    <w:multiLevelType w:val="multilevel"/>
    <w:tmpl w:val="54E2F3F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DD11F5D"/>
    <w:multiLevelType w:val="multilevel"/>
    <w:tmpl w:val="5FDC0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51AD"/>
    <w:multiLevelType w:val="hybridMultilevel"/>
    <w:tmpl w:val="90A8F07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7FD14641"/>
    <w:multiLevelType w:val="hybridMultilevel"/>
    <w:tmpl w:val="5D98FC30"/>
    <w:lvl w:ilvl="0" w:tplc="4AC28D64">
      <w:numFmt w:val="bullet"/>
      <w:lvlText w:val="-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4676C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2" w:tplc="11E60098"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  <w:lvl w:ilvl="3" w:tplc="29F292DA">
      <w:numFmt w:val="bullet"/>
      <w:lvlText w:val="•"/>
      <w:lvlJc w:val="left"/>
      <w:pPr>
        <w:ind w:left="3270" w:hanging="154"/>
      </w:pPr>
      <w:rPr>
        <w:rFonts w:hint="default"/>
        <w:lang w:val="ru-RU" w:eastAsia="en-US" w:bidi="ar-SA"/>
      </w:rPr>
    </w:lvl>
    <w:lvl w:ilvl="4" w:tplc="1FF69068">
      <w:numFmt w:val="bullet"/>
      <w:lvlText w:val="•"/>
      <w:lvlJc w:val="left"/>
      <w:pPr>
        <w:ind w:left="4320" w:hanging="154"/>
      </w:pPr>
      <w:rPr>
        <w:rFonts w:hint="default"/>
        <w:lang w:val="ru-RU" w:eastAsia="en-US" w:bidi="ar-SA"/>
      </w:rPr>
    </w:lvl>
    <w:lvl w:ilvl="5" w:tplc="915CEECA">
      <w:numFmt w:val="bullet"/>
      <w:lvlText w:val="•"/>
      <w:lvlJc w:val="left"/>
      <w:pPr>
        <w:ind w:left="5370" w:hanging="154"/>
      </w:pPr>
      <w:rPr>
        <w:rFonts w:hint="default"/>
        <w:lang w:val="ru-RU" w:eastAsia="en-US" w:bidi="ar-SA"/>
      </w:rPr>
    </w:lvl>
    <w:lvl w:ilvl="6" w:tplc="578E6932">
      <w:numFmt w:val="bullet"/>
      <w:lvlText w:val="•"/>
      <w:lvlJc w:val="left"/>
      <w:pPr>
        <w:ind w:left="6420" w:hanging="154"/>
      </w:pPr>
      <w:rPr>
        <w:rFonts w:hint="default"/>
        <w:lang w:val="ru-RU" w:eastAsia="en-US" w:bidi="ar-SA"/>
      </w:rPr>
    </w:lvl>
    <w:lvl w:ilvl="7" w:tplc="F9BA10FC">
      <w:numFmt w:val="bullet"/>
      <w:lvlText w:val="•"/>
      <w:lvlJc w:val="left"/>
      <w:pPr>
        <w:ind w:left="7470" w:hanging="154"/>
      </w:pPr>
      <w:rPr>
        <w:rFonts w:hint="default"/>
        <w:lang w:val="ru-RU" w:eastAsia="en-US" w:bidi="ar-SA"/>
      </w:rPr>
    </w:lvl>
    <w:lvl w:ilvl="8" w:tplc="12FA68F2">
      <w:numFmt w:val="bullet"/>
      <w:lvlText w:val="•"/>
      <w:lvlJc w:val="left"/>
      <w:pPr>
        <w:ind w:left="8520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6"/>
    <w:rsid w:val="0004284C"/>
    <w:rsid w:val="00057A67"/>
    <w:rsid w:val="00072789"/>
    <w:rsid w:val="00083B03"/>
    <w:rsid w:val="000B235C"/>
    <w:rsid w:val="000D346D"/>
    <w:rsid w:val="000D59C5"/>
    <w:rsid w:val="001035E5"/>
    <w:rsid w:val="0013001A"/>
    <w:rsid w:val="0014321F"/>
    <w:rsid w:val="0015051E"/>
    <w:rsid w:val="0016120F"/>
    <w:rsid w:val="001819BC"/>
    <w:rsid w:val="0018207A"/>
    <w:rsid w:val="001871C9"/>
    <w:rsid w:val="00192EA8"/>
    <w:rsid w:val="00212599"/>
    <w:rsid w:val="002150C8"/>
    <w:rsid w:val="0026385B"/>
    <w:rsid w:val="00272ABA"/>
    <w:rsid w:val="0027404C"/>
    <w:rsid w:val="002B5FA3"/>
    <w:rsid w:val="002C73AB"/>
    <w:rsid w:val="002D65EF"/>
    <w:rsid w:val="002E6FAA"/>
    <w:rsid w:val="00304B55"/>
    <w:rsid w:val="003213FB"/>
    <w:rsid w:val="00340AC6"/>
    <w:rsid w:val="00394B23"/>
    <w:rsid w:val="004058B3"/>
    <w:rsid w:val="0044359F"/>
    <w:rsid w:val="004564FE"/>
    <w:rsid w:val="00474FC6"/>
    <w:rsid w:val="00487513"/>
    <w:rsid w:val="004B07C0"/>
    <w:rsid w:val="004E6C89"/>
    <w:rsid w:val="004F5A0D"/>
    <w:rsid w:val="004F789A"/>
    <w:rsid w:val="00500F30"/>
    <w:rsid w:val="00531DBC"/>
    <w:rsid w:val="00545695"/>
    <w:rsid w:val="00554A53"/>
    <w:rsid w:val="005563C5"/>
    <w:rsid w:val="00564345"/>
    <w:rsid w:val="00593F05"/>
    <w:rsid w:val="005C2E2F"/>
    <w:rsid w:val="005C391A"/>
    <w:rsid w:val="005F487E"/>
    <w:rsid w:val="006014A5"/>
    <w:rsid w:val="0065728C"/>
    <w:rsid w:val="006A0B03"/>
    <w:rsid w:val="006A2A17"/>
    <w:rsid w:val="006F6623"/>
    <w:rsid w:val="006F7D51"/>
    <w:rsid w:val="006F7DA5"/>
    <w:rsid w:val="00701B4C"/>
    <w:rsid w:val="00702027"/>
    <w:rsid w:val="007420A3"/>
    <w:rsid w:val="007664D0"/>
    <w:rsid w:val="007F44EB"/>
    <w:rsid w:val="008021D5"/>
    <w:rsid w:val="00810EBC"/>
    <w:rsid w:val="00833CF8"/>
    <w:rsid w:val="00855478"/>
    <w:rsid w:val="00866578"/>
    <w:rsid w:val="0086698D"/>
    <w:rsid w:val="00870477"/>
    <w:rsid w:val="00870D63"/>
    <w:rsid w:val="008777DB"/>
    <w:rsid w:val="008A66CC"/>
    <w:rsid w:val="008D629C"/>
    <w:rsid w:val="008D7CF9"/>
    <w:rsid w:val="008E5193"/>
    <w:rsid w:val="00907C94"/>
    <w:rsid w:val="009634DC"/>
    <w:rsid w:val="00964112"/>
    <w:rsid w:val="0098411E"/>
    <w:rsid w:val="009A4C26"/>
    <w:rsid w:val="009D68CA"/>
    <w:rsid w:val="00A0385C"/>
    <w:rsid w:val="00A152CF"/>
    <w:rsid w:val="00A243D5"/>
    <w:rsid w:val="00A41C22"/>
    <w:rsid w:val="00A46C53"/>
    <w:rsid w:val="00A54E7D"/>
    <w:rsid w:val="00A81932"/>
    <w:rsid w:val="00AE131C"/>
    <w:rsid w:val="00AF3E82"/>
    <w:rsid w:val="00B6215F"/>
    <w:rsid w:val="00B77CEC"/>
    <w:rsid w:val="00B81E6C"/>
    <w:rsid w:val="00B945C4"/>
    <w:rsid w:val="00BC5266"/>
    <w:rsid w:val="00C0665C"/>
    <w:rsid w:val="00C60CC4"/>
    <w:rsid w:val="00C673F5"/>
    <w:rsid w:val="00CB037A"/>
    <w:rsid w:val="00CE22BF"/>
    <w:rsid w:val="00CE62E6"/>
    <w:rsid w:val="00CF6E16"/>
    <w:rsid w:val="00CF7E48"/>
    <w:rsid w:val="00D044A3"/>
    <w:rsid w:val="00D21E54"/>
    <w:rsid w:val="00D715BB"/>
    <w:rsid w:val="00DA242C"/>
    <w:rsid w:val="00DC5A22"/>
    <w:rsid w:val="00DD06E8"/>
    <w:rsid w:val="00DF4B13"/>
    <w:rsid w:val="00E33216"/>
    <w:rsid w:val="00E50C0A"/>
    <w:rsid w:val="00E80A43"/>
    <w:rsid w:val="00E95F70"/>
    <w:rsid w:val="00EB4A8A"/>
    <w:rsid w:val="00EC70DD"/>
    <w:rsid w:val="00EE2816"/>
    <w:rsid w:val="00F1081A"/>
    <w:rsid w:val="00F25367"/>
    <w:rsid w:val="00F27FFA"/>
    <w:rsid w:val="00F52950"/>
    <w:rsid w:val="00F64FF2"/>
    <w:rsid w:val="00F66188"/>
    <w:rsid w:val="00F91C34"/>
    <w:rsid w:val="00F923D6"/>
    <w:rsid w:val="00FB56AB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4112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41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F27FFA"/>
  </w:style>
  <w:style w:type="table" w:customStyle="1" w:styleId="32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411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rsid w:val="00964112"/>
  </w:style>
  <w:style w:type="table" w:customStyle="1" w:styleId="42">
    <w:name w:val="Сетка таблицы4"/>
    <w:basedOn w:val="a1"/>
    <w:next w:val="af"/>
    <w:uiPriority w:val="59"/>
    <w:rsid w:val="0096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964112"/>
  </w:style>
  <w:style w:type="character" w:styleId="af7">
    <w:name w:val="footnote reference"/>
    <w:uiPriority w:val="99"/>
    <w:rsid w:val="00964112"/>
    <w:rPr>
      <w:rFonts w:cs="Times New Roman"/>
      <w:vertAlign w:val="superscript"/>
    </w:rPr>
  </w:style>
  <w:style w:type="paragraph" w:styleId="25">
    <w:name w:val="Body Text 2"/>
    <w:basedOn w:val="a"/>
    <w:link w:val="26"/>
    <w:uiPriority w:val="99"/>
    <w:rsid w:val="0096411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uiPriority w:val="99"/>
    <w:rsid w:val="00964112"/>
    <w:rPr>
      <w:rFonts w:ascii="Times New Roman" w:eastAsia="Times New Roman" w:hAnsi="Times New Roman" w:cs="Times New Roman"/>
      <w:lang w:eastAsia="ru-RU"/>
    </w:rPr>
  </w:style>
  <w:style w:type="table" w:customStyle="1" w:styleId="111">
    <w:name w:val="Сетка таблицы11"/>
    <w:basedOn w:val="a1"/>
    <w:next w:val="af"/>
    <w:uiPriority w:val="99"/>
    <w:rsid w:val="0096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5">
    <w:name w:val="xl255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641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64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6411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6411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641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64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9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77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4112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41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F27FFA"/>
  </w:style>
  <w:style w:type="table" w:customStyle="1" w:styleId="32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411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rsid w:val="00964112"/>
  </w:style>
  <w:style w:type="table" w:customStyle="1" w:styleId="42">
    <w:name w:val="Сетка таблицы4"/>
    <w:basedOn w:val="a1"/>
    <w:next w:val="af"/>
    <w:uiPriority w:val="59"/>
    <w:rsid w:val="0096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964112"/>
  </w:style>
  <w:style w:type="character" w:styleId="af7">
    <w:name w:val="footnote reference"/>
    <w:uiPriority w:val="99"/>
    <w:rsid w:val="00964112"/>
    <w:rPr>
      <w:rFonts w:cs="Times New Roman"/>
      <w:vertAlign w:val="superscript"/>
    </w:rPr>
  </w:style>
  <w:style w:type="paragraph" w:styleId="25">
    <w:name w:val="Body Text 2"/>
    <w:basedOn w:val="a"/>
    <w:link w:val="26"/>
    <w:uiPriority w:val="99"/>
    <w:rsid w:val="0096411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uiPriority w:val="99"/>
    <w:rsid w:val="00964112"/>
    <w:rPr>
      <w:rFonts w:ascii="Times New Roman" w:eastAsia="Times New Roman" w:hAnsi="Times New Roman" w:cs="Times New Roman"/>
      <w:lang w:eastAsia="ru-RU"/>
    </w:rPr>
  </w:style>
  <w:style w:type="table" w:customStyle="1" w:styleId="111">
    <w:name w:val="Сетка таблицы11"/>
    <w:basedOn w:val="a1"/>
    <w:next w:val="af"/>
    <w:uiPriority w:val="99"/>
    <w:rsid w:val="0096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5">
    <w:name w:val="xl255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641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64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6411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6411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641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64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9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77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ADD7-39E7-49FE-BA69-15C9A622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2023-12-25T08:16:00Z</dcterms:created>
  <dcterms:modified xsi:type="dcterms:W3CDTF">2023-12-25T08:37:00Z</dcterms:modified>
</cp:coreProperties>
</file>