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1A2" w:rsidRPr="00C841A2" w:rsidRDefault="00C841A2" w:rsidP="00C841A2">
      <w:pPr>
        <w:spacing w:after="0" w:line="240" w:lineRule="auto"/>
        <w:ind w:firstLine="708"/>
        <w:jc w:val="both"/>
        <w:rPr>
          <w:rFonts w:ascii="Times New Roman" w:eastAsia="Calibri" w:hAnsi="Times New Roman" w:cs="Times New Roman"/>
          <w:sz w:val="28"/>
          <w:szCs w:val="28"/>
        </w:rPr>
      </w:pPr>
      <w:r w:rsidRPr="00C841A2">
        <w:rPr>
          <w:rFonts w:ascii="Times New Roman" w:eastAsia="Calibri" w:hAnsi="Times New Roman" w:cs="Times New Roman"/>
          <w:sz w:val="28"/>
          <w:szCs w:val="28"/>
        </w:rPr>
        <w:t>«Об уголовной ответственности за злостное неисполнение приговора, решения или иного акта суда</w:t>
      </w:r>
      <w:r w:rsidR="00DD4FAA">
        <w:rPr>
          <w:rFonts w:ascii="Times New Roman" w:eastAsia="Calibri" w:hAnsi="Times New Roman" w:cs="Times New Roman"/>
          <w:sz w:val="28"/>
          <w:szCs w:val="28"/>
        </w:rPr>
        <w:t>»</w:t>
      </w:r>
      <w:r w:rsidRPr="00C841A2">
        <w:rPr>
          <w:rFonts w:ascii="Times New Roman" w:eastAsia="Calibri" w:hAnsi="Times New Roman" w:cs="Times New Roman"/>
          <w:sz w:val="28"/>
          <w:szCs w:val="28"/>
        </w:rPr>
        <w:t>.</w:t>
      </w:r>
    </w:p>
    <w:p w:rsidR="00C841A2" w:rsidRPr="00C841A2" w:rsidRDefault="00C841A2" w:rsidP="00C841A2">
      <w:pPr>
        <w:spacing w:after="0" w:line="240" w:lineRule="auto"/>
        <w:ind w:firstLine="708"/>
        <w:jc w:val="both"/>
        <w:rPr>
          <w:rFonts w:ascii="Times New Roman" w:eastAsia="Calibri" w:hAnsi="Times New Roman" w:cs="Times New Roman"/>
          <w:sz w:val="28"/>
          <w:szCs w:val="28"/>
        </w:rPr>
      </w:pPr>
      <w:r w:rsidRPr="00C841A2">
        <w:rPr>
          <w:rFonts w:ascii="Times New Roman" w:eastAsia="Calibri" w:hAnsi="Times New Roman" w:cs="Times New Roman"/>
          <w:sz w:val="28"/>
          <w:szCs w:val="28"/>
        </w:rPr>
        <w:t>Уголовным кодексом Российской Федерации предусмотрена уголовная ответственность за неисполнение приговора суда, решения суда или иного судебного акта (ст.315 УК РФ).</w:t>
      </w:r>
    </w:p>
    <w:p w:rsidR="00C841A2" w:rsidRPr="00C841A2" w:rsidRDefault="00C841A2" w:rsidP="00C841A2">
      <w:pPr>
        <w:spacing w:after="0" w:line="240" w:lineRule="auto"/>
        <w:ind w:firstLine="708"/>
        <w:jc w:val="both"/>
        <w:rPr>
          <w:rFonts w:ascii="Times New Roman" w:eastAsia="Calibri" w:hAnsi="Times New Roman" w:cs="Times New Roman"/>
          <w:sz w:val="28"/>
          <w:szCs w:val="28"/>
        </w:rPr>
      </w:pPr>
      <w:r w:rsidRPr="00C841A2">
        <w:rPr>
          <w:rFonts w:ascii="Times New Roman" w:eastAsia="Calibri" w:hAnsi="Times New Roman" w:cs="Times New Roman"/>
          <w:sz w:val="28"/>
          <w:szCs w:val="28"/>
        </w:rPr>
        <w:t>Злостное неисполнение судебного акта предполагает уклонение лица от обязанности исполнить адресованный ему судебный акт или организовать его исполнение другими лицами. Указание в диспозиции статьи на злостный характер неисполнения судебного акта означает, что соответствующее лицо, имея реальную возможность его исполнить, не делает этого, игнорируя направляемые ему судом или иными уполномоченными органами и должностными лицами специальные предписания о необходимости исполнения.</w:t>
      </w:r>
    </w:p>
    <w:p w:rsidR="00C841A2" w:rsidRPr="00C841A2" w:rsidRDefault="00C841A2" w:rsidP="00C841A2">
      <w:pPr>
        <w:spacing w:after="0" w:line="240" w:lineRule="auto"/>
        <w:ind w:firstLine="708"/>
        <w:jc w:val="both"/>
        <w:rPr>
          <w:rFonts w:ascii="Times New Roman" w:eastAsia="Calibri" w:hAnsi="Times New Roman" w:cs="Times New Roman"/>
          <w:sz w:val="28"/>
          <w:szCs w:val="28"/>
        </w:rPr>
      </w:pPr>
      <w:r w:rsidRPr="00C841A2">
        <w:rPr>
          <w:rFonts w:ascii="Times New Roman" w:eastAsia="Calibri" w:hAnsi="Times New Roman" w:cs="Times New Roman"/>
          <w:sz w:val="28"/>
          <w:szCs w:val="28"/>
        </w:rPr>
        <w:t>Под воспрепятствованием исполнению судебного акта понимается непринятие мер, призванных создать необходимые условия для своевременного исполнения судебного акта, либо, напротив, создание препятствий для исполнения.</w:t>
      </w:r>
    </w:p>
    <w:p w:rsidR="00C841A2" w:rsidRPr="00C841A2" w:rsidRDefault="00C841A2" w:rsidP="00C841A2">
      <w:pPr>
        <w:spacing w:after="0" w:line="240" w:lineRule="auto"/>
        <w:ind w:firstLine="708"/>
        <w:jc w:val="both"/>
        <w:rPr>
          <w:rFonts w:ascii="Times New Roman" w:eastAsia="Calibri" w:hAnsi="Times New Roman" w:cs="Times New Roman"/>
          <w:sz w:val="28"/>
          <w:szCs w:val="28"/>
        </w:rPr>
      </w:pPr>
      <w:r w:rsidRPr="00C841A2">
        <w:rPr>
          <w:rFonts w:ascii="Times New Roman" w:eastAsia="Calibri" w:hAnsi="Times New Roman" w:cs="Times New Roman"/>
          <w:sz w:val="28"/>
          <w:szCs w:val="28"/>
        </w:rPr>
        <w:t>Ответственности за злостное неисполнение судебного акта подлежат лишь специальные субъекты, на которых обязанность исполнения судебных актов возлагается в силу их служебного положения: представители власти, государственные служащие, муниципальные служащие, служащие государственного или муниципального учреждения, коммерческой или иной организации.</w:t>
      </w:r>
    </w:p>
    <w:p w:rsidR="00C841A2" w:rsidRPr="00C841A2" w:rsidRDefault="0048628C" w:rsidP="00C841A2">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Согласно </w:t>
      </w:r>
      <w:proofErr w:type="gramStart"/>
      <w:r>
        <w:rPr>
          <w:rFonts w:ascii="Times New Roman" w:eastAsia="Calibri" w:hAnsi="Times New Roman" w:cs="Times New Roman"/>
          <w:sz w:val="28"/>
          <w:szCs w:val="28"/>
        </w:rPr>
        <w:t>диспозиции</w:t>
      </w:r>
      <w:proofErr w:type="gramEnd"/>
      <w:r w:rsidR="00C841A2" w:rsidRPr="00C841A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ч. </w:t>
      </w:r>
      <w:r w:rsidR="00C841A2" w:rsidRPr="00C841A2">
        <w:rPr>
          <w:rFonts w:ascii="Times New Roman" w:eastAsia="Calibri" w:hAnsi="Times New Roman" w:cs="Times New Roman"/>
          <w:sz w:val="28"/>
          <w:szCs w:val="28"/>
        </w:rPr>
        <w:t>1 статьи 315 УК РФ предусмотрена уголовная ответственность за злостное неисполнение вступивших в законную силу приговора суда, решения суда или иного судебного акта, а равно воспрепятствование их исполнению лицом, подвергнутым административному наказанию за деяние, предусмотренное ч.4 ст.17.15 КоАП РФ, совершенное в отношении того же судебного акта.</w:t>
      </w:r>
    </w:p>
    <w:p w:rsidR="00C841A2" w:rsidRPr="00C841A2" w:rsidRDefault="00C841A2" w:rsidP="00C841A2">
      <w:pPr>
        <w:spacing w:after="0" w:line="240" w:lineRule="auto"/>
        <w:ind w:firstLine="708"/>
        <w:jc w:val="both"/>
        <w:rPr>
          <w:rFonts w:ascii="Times New Roman" w:eastAsia="Calibri" w:hAnsi="Times New Roman" w:cs="Times New Roman"/>
          <w:sz w:val="28"/>
          <w:szCs w:val="28"/>
        </w:rPr>
      </w:pPr>
      <w:r w:rsidRPr="00C841A2">
        <w:rPr>
          <w:rFonts w:ascii="Times New Roman" w:eastAsia="Calibri" w:hAnsi="Times New Roman" w:cs="Times New Roman"/>
          <w:sz w:val="28"/>
          <w:szCs w:val="28"/>
        </w:rPr>
        <w:t>Напоминаем, что частью 4 статьи 17.15 КоАП РФ предусмотрена административная ответственность за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w:t>
      </w:r>
    </w:p>
    <w:p w:rsidR="00C841A2" w:rsidRPr="00C841A2" w:rsidRDefault="00C841A2" w:rsidP="00C841A2">
      <w:pPr>
        <w:spacing w:after="0" w:line="240" w:lineRule="auto"/>
        <w:ind w:firstLine="708"/>
        <w:jc w:val="both"/>
        <w:rPr>
          <w:rFonts w:ascii="Times New Roman" w:eastAsia="Calibri" w:hAnsi="Times New Roman" w:cs="Times New Roman"/>
          <w:sz w:val="28"/>
          <w:szCs w:val="28"/>
        </w:rPr>
      </w:pPr>
      <w:r w:rsidRPr="00C841A2">
        <w:rPr>
          <w:rFonts w:ascii="Times New Roman" w:eastAsia="Calibri" w:hAnsi="Times New Roman" w:cs="Times New Roman"/>
          <w:sz w:val="28"/>
          <w:szCs w:val="28"/>
        </w:rPr>
        <w:t xml:space="preserve">Преступление, предусмотренное частью 1 статьи 315 УК РФ, наказывается штрафом в размере до пятидесяти тысяч рублей или в размере заработной платы или </w:t>
      </w:r>
      <w:proofErr w:type="gramStart"/>
      <w:r w:rsidRPr="00C841A2">
        <w:rPr>
          <w:rFonts w:ascii="Times New Roman" w:eastAsia="Calibri" w:hAnsi="Times New Roman" w:cs="Times New Roman"/>
          <w:sz w:val="28"/>
          <w:szCs w:val="28"/>
        </w:rPr>
        <w:t>иного дохода</w:t>
      </w:r>
      <w:proofErr w:type="gramEnd"/>
      <w:r w:rsidRPr="00C841A2">
        <w:rPr>
          <w:rFonts w:ascii="Times New Roman" w:eastAsia="Calibri" w:hAnsi="Times New Roman" w:cs="Times New Roman"/>
          <w:sz w:val="28"/>
          <w:szCs w:val="28"/>
        </w:rPr>
        <w:t xml:space="preserve"> осужденного за период до шести месяцев, либо обязательными работами на срок до двухсот сорока часов, либо исправительными работами на срок до одного года, либо арестом на срок до трех месяцев, либо лишением свободы на срок до одного года.</w:t>
      </w:r>
    </w:p>
    <w:p w:rsidR="00997D7D" w:rsidRPr="00ED51FB" w:rsidRDefault="00997D7D" w:rsidP="003F65B3">
      <w:pPr>
        <w:spacing w:after="0" w:line="240" w:lineRule="auto"/>
        <w:ind w:right="-284"/>
        <w:contextualSpacing/>
        <w:jc w:val="both"/>
        <w:rPr>
          <w:sz w:val="26"/>
          <w:szCs w:val="26"/>
        </w:rPr>
      </w:pPr>
      <w:bookmarkStart w:id="0" w:name="_GoBack"/>
      <w:bookmarkEnd w:id="0"/>
    </w:p>
    <w:sectPr w:rsidR="00997D7D" w:rsidRPr="00ED51FB" w:rsidSect="007A3983">
      <w:pgSz w:w="11906" w:h="16838"/>
      <w:pgMar w:top="1134" w:right="566"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characterSpacingControl w:val="doNotCompress"/>
  <w:compat>
    <w:compatSetting w:name="compatibilityMode" w:uri="http://schemas.microsoft.com/office/word" w:val="12"/>
  </w:compat>
  <w:rsids>
    <w:rsidRoot w:val="00E92DA8"/>
    <w:rsid w:val="00062D0E"/>
    <w:rsid w:val="0009341C"/>
    <w:rsid w:val="00320938"/>
    <w:rsid w:val="003D25AD"/>
    <w:rsid w:val="003F65B3"/>
    <w:rsid w:val="0048628C"/>
    <w:rsid w:val="004B2B28"/>
    <w:rsid w:val="0052615F"/>
    <w:rsid w:val="005F0657"/>
    <w:rsid w:val="005F394A"/>
    <w:rsid w:val="00701AF9"/>
    <w:rsid w:val="007A3983"/>
    <w:rsid w:val="00997D7D"/>
    <w:rsid w:val="00A92170"/>
    <w:rsid w:val="00AF5DAF"/>
    <w:rsid w:val="00C841A2"/>
    <w:rsid w:val="00CD0F13"/>
    <w:rsid w:val="00DD4FAA"/>
    <w:rsid w:val="00DF773A"/>
    <w:rsid w:val="00E027A4"/>
    <w:rsid w:val="00E52818"/>
    <w:rsid w:val="00E92DA8"/>
    <w:rsid w:val="00ED51FB"/>
    <w:rsid w:val="00F105D0"/>
    <w:rsid w:val="00FD61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D1F4"/>
  <w15:docId w15:val="{D6453056-1C24-4E73-BF5F-945FAFB1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1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65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65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804171">
      <w:bodyDiv w:val="1"/>
      <w:marLeft w:val="0"/>
      <w:marRight w:val="0"/>
      <w:marTop w:val="0"/>
      <w:marBottom w:val="0"/>
      <w:divBdr>
        <w:top w:val="none" w:sz="0" w:space="0" w:color="auto"/>
        <w:left w:val="none" w:sz="0" w:space="0" w:color="auto"/>
        <w:bottom w:val="none" w:sz="0" w:space="0" w:color="auto"/>
        <w:right w:val="none" w:sz="0" w:space="0" w:color="auto"/>
      </w:divBdr>
    </w:div>
    <w:div w:id="1025206743">
      <w:bodyDiv w:val="1"/>
      <w:marLeft w:val="0"/>
      <w:marRight w:val="0"/>
      <w:marTop w:val="0"/>
      <w:marBottom w:val="0"/>
      <w:divBdr>
        <w:top w:val="none" w:sz="0" w:space="0" w:color="auto"/>
        <w:left w:val="none" w:sz="0" w:space="0" w:color="auto"/>
        <w:bottom w:val="none" w:sz="0" w:space="0" w:color="auto"/>
        <w:right w:val="none" w:sz="0" w:space="0" w:color="auto"/>
      </w:divBdr>
      <w:divsChild>
        <w:div w:id="1944726629">
          <w:marLeft w:val="0"/>
          <w:marRight w:val="0"/>
          <w:marTop w:val="0"/>
          <w:marBottom w:val="0"/>
          <w:divBdr>
            <w:top w:val="none" w:sz="0" w:space="0" w:color="auto"/>
            <w:left w:val="none" w:sz="0" w:space="0" w:color="auto"/>
            <w:bottom w:val="none" w:sz="0" w:space="0" w:color="auto"/>
            <w:right w:val="none" w:sz="0" w:space="0" w:color="auto"/>
          </w:divBdr>
          <w:divsChild>
            <w:div w:id="105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88543">
      <w:bodyDiv w:val="1"/>
      <w:marLeft w:val="0"/>
      <w:marRight w:val="0"/>
      <w:marTop w:val="0"/>
      <w:marBottom w:val="0"/>
      <w:divBdr>
        <w:top w:val="none" w:sz="0" w:space="0" w:color="auto"/>
        <w:left w:val="none" w:sz="0" w:space="0" w:color="auto"/>
        <w:bottom w:val="none" w:sz="0" w:space="0" w:color="auto"/>
        <w:right w:val="none" w:sz="0" w:space="0" w:color="auto"/>
      </w:divBdr>
    </w:div>
    <w:div w:id="163810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366</Words>
  <Characters>2090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Поляков Алексей Олегович</cp:lastModifiedBy>
  <cp:revision>8</cp:revision>
  <cp:lastPrinted>2019-06-28T07:45:00Z</cp:lastPrinted>
  <dcterms:created xsi:type="dcterms:W3CDTF">2019-06-03T03:32:00Z</dcterms:created>
  <dcterms:modified xsi:type="dcterms:W3CDTF">2023-10-06T04:14:00Z</dcterms:modified>
</cp:coreProperties>
</file>