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D89B4" w14:textId="05E7F5A7" w:rsidR="003D1738" w:rsidRPr="008E2A7B" w:rsidRDefault="004504EC" w:rsidP="008E2A7B">
      <w:pPr>
        <w:pStyle w:val="Standard"/>
        <w:contextualSpacing/>
        <w:jc w:val="center"/>
        <w:rPr>
          <w:rFonts w:cs="Times New Roman"/>
          <w:b/>
          <w:kern w:val="2"/>
          <w:sz w:val="28"/>
          <w:szCs w:val="28"/>
          <w:lang w:val="ru-RU" w:eastAsia="x-none" w:bidi="x-none"/>
        </w:rPr>
      </w:pPr>
      <w:r w:rsidRPr="008E2A7B">
        <w:rPr>
          <w:rFonts w:cs="Times New Roman"/>
          <w:b/>
          <w:kern w:val="2"/>
          <w:sz w:val="28"/>
          <w:szCs w:val="28"/>
          <w:lang w:val="ru-RU" w:eastAsia="x-none" w:bidi="x-none"/>
        </w:rPr>
        <w:t>25.06</w:t>
      </w:r>
      <w:r w:rsidR="00444B7A" w:rsidRPr="008E2A7B">
        <w:rPr>
          <w:rFonts w:cs="Times New Roman"/>
          <w:b/>
          <w:kern w:val="2"/>
          <w:sz w:val="28"/>
          <w:szCs w:val="28"/>
          <w:lang w:val="ru-RU" w:eastAsia="x-none" w:bidi="x-none"/>
        </w:rPr>
        <w:t>.2024</w:t>
      </w:r>
      <w:r w:rsidR="00CC535F">
        <w:rPr>
          <w:rFonts w:cs="Times New Roman"/>
          <w:b/>
          <w:kern w:val="2"/>
          <w:sz w:val="28"/>
          <w:szCs w:val="28"/>
          <w:lang w:val="ru-RU" w:eastAsia="x-none" w:bidi="x-none"/>
        </w:rPr>
        <w:t xml:space="preserve"> г. № 115</w:t>
      </w:r>
    </w:p>
    <w:p w14:paraId="7F22A4CA" w14:textId="7CABE219" w:rsidR="0058208F" w:rsidRPr="008E2A7B" w:rsidRDefault="005A2C25" w:rsidP="008E2A7B">
      <w:pPr>
        <w:pStyle w:val="Standard"/>
        <w:contextualSpacing/>
        <w:jc w:val="center"/>
        <w:rPr>
          <w:rFonts w:cs="Times New Roman"/>
          <w:b/>
          <w:kern w:val="2"/>
          <w:sz w:val="28"/>
          <w:szCs w:val="28"/>
          <w:lang w:val="ru-RU" w:eastAsia="x-none" w:bidi="x-none"/>
        </w:rPr>
      </w:pPr>
      <w:r w:rsidRPr="008E2A7B">
        <w:rPr>
          <w:rFonts w:cs="Times New Roman"/>
          <w:b/>
          <w:kern w:val="2"/>
          <w:sz w:val="28"/>
          <w:szCs w:val="28"/>
          <w:lang w:val="ru-RU" w:eastAsia="x-none" w:bidi="x-none"/>
        </w:rPr>
        <w:t>РОССИЙСКАЯ ФЕДЕРАЦИЯ</w:t>
      </w:r>
    </w:p>
    <w:p w14:paraId="272F4384" w14:textId="5FCB59A5" w:rsidR="0058208F" w:rsidRPr="008E2A7B" w:rsidRDefault="005A2C25" w:rsidP="008E2A7B">
      <w:pPr>
        <w:pStyle w:val="Standard"/>
        <w:contextualSpacing/>
        <w:jc w:val="center"/>
        <w:rPr>
          <w:rFonts w:cs="Times New Roman"/>
          <w:b/>
          <w:kern w:val="2"/>
          <w:sz w:val="28"/>
          <w:szCs w:val="28"/>
          <w:lang w:val="ru-RU" w:eastAsia="x-none" w:bidi="x-none"/>
        </w:rPr>
      </w:pPr>
      <w:r w:rsidRPr="008E2A7B">
        <w:rPr>
          <w:rFonts w:cs="Times New Roman"/>
          <w:b/>
          <w:kern w:val="2"/>
          <w:sz w:val="28"/>
          <w:szCs w:val="28"/>
          <w:lang w:val="ru-RU" w:eastAsia="x-none" w:bidi="x-none"/>
        </w:rPr>
        <w:t>ИРКУТСКАЯ ОБЛАСТЬ</w:t>
      </w:r>
    </w:p>
    <w:p w14:paraId="6EC70BBB" w14:textId="2A3149F7" w:rsidR="0058208F" w:rsidRPr="008E2A7B" w:rsidRDefault="005A2C25" w:rsidP="008E2A7B">
      <w:pPr>
        <w:pStyle w:val="Standard"/>
        <w:contextualSpacing/>
        <w:jc w:val="center"/>
        <w:rPr>
          <w:rFonts w:cs="Times New Roman"/>
          <w:b/>
          <w:kern w:val="2"/>
          <w:sz w:val="28"/>
          <w:szCs w:val="28"/>
          <w:lang w:val="ru-RU" w:eastAsia="x-none" w:bidi="x-none"/>
        </w:rPr>
      </w:pPr>
      <w:r w:rsidRPr="008E2A7B">
        <w:rPr>
          <w:rFonts w:cs="Times New Roman"/>
          <w:b/>
          <w:kern w:val="2"/>
          <w:sz w:val="28"/>
          <w:szCs w:val="28"/>
          <w:lang w:val="ru-RU" w:eastAsia="x-none" w:bidi="x-none"/>
        </w:rPr>
        <w:t>КАЧУГСКИЙ РАЙОН</w:t>
      </w:r>
    </w:p>
    <w:p w14:paraId="32DF1A7B" w14:textId="3B79560B" w:rsidR="0058208F" w:rsidRPr="008E2A7B" w:rsidRDefault="005A2C25" w:rsidP="008E2A7B">
      <w:pPr>
        <w:pStyle w:val="Standard"/>
        <w:contextualSpacing/>
        <w:jc w:val="center"/>
        <w:rPr>
          <w:rFonts w:cs="Times New Roman"/>
          <w:b/>
          <w:kern w:val="2"/>
          <w:sz w:val="28"/>
          <w:szCs w:val="28"/>
          <w:lang w:val="ru-RU" w:eastAsia="x-none" w:bidi="x-none"/>
        </w:rPr>
      </w:pPr>
      <w:r w:rsidRPr="008E2A7B">
        <w:rPr>
          <w:rFonts w:cs="Times New Roman"/>
          <w:b/>
          <w:kern w:val="2"/>
          <w:sz w:val="28"/>
          <w:szCs w:val="28"/>
          <w:lang w:val="ru-RU" w:eastAsia="x-none" w:bidi="x-none"/>
        </w:rPr>
        <w:t>КАЧУГСКОЕ МУНИЦИПАЛЬНОЕ ОБРАЗОВАНИЕ</w:t>
      </w:r>
      <w:r w:rsidR="0058208F" w:rsidRPr="008E2A7B">
        <w:rPr>
          <w:rFonts w:cs="Times New Roman"/>
          <w:b/>
          <w:kern w:val="2"/>
          <w:sz w:val="28"/>
          <w:szCs w:val="28"/>
          <w:lang w:val="ru-RU" w:eastAsia="x-none" w:bidi="x-none"/>
        </w:rPr>
        <w:t>,</w:t>
      </w:r>
    </w:p>
    <w:p w14:paraId="23EB0220" w14:textId="21B1DB03" w:rsidR="0058208F" w:rsidRPr="008E2A7B" w:rsidRDefault="005A2C25" w:rsidP="008E2A7B">
      <w:pPr>
        <w:pStyle w:val="Standard"/>
        <w:contextualSpacing/>
        <w:jc w:val="center"/>
        <w:rPr>
          <w:rFonts w:cs="Times New Roman"/>
          <w:b/>
          <w:kern w:val="2"/>
          <w:sz w:val="28"/>
          <w:szCs w:val="28"/>
          <w:lang w:val="ru-RU" w:eastAsia="x-none" w:bidi="x-none"/>
        </w:rPr>
      </w:pPr>
      <w:r w:rsidRPr="008E2A7B">
        <w:rPr>
          <w:rFonts w:cs="Times New Roman"/>
          <w:b/>
          <w:kern w:val="2"/>
          <w:sz w:val="28"/>
          <w:szCs w:val="28"/>
          <w:lang w:val="ru-RU" w:eastAsia="x-none" w:bidi="x-none"/>
        </w:rPr>
        <w:t>ГОРОДСКОЕ ПОСЕЛЕНИЕ</w:t>
      </w:r>
    </w:p>
    <w:p w14:paraId="6C90AD84" w14:textId="2FE50A7E" w:rsidR="0058208F" w:rsidRPr="008E2A7B" w:rsidRDefault="0058208F" w:rsidP="008E2A7B">
      <w:pPr>
        <w:pStyle w:val="Standard"/>
        <w:contextualSpacing/>
        <w:jc w:val="center"/>
        <w:rPr>
          <w:rFonts w:cs="Times New Roman"/>
          <w:b/>
          <w:kern w:val="2"/>
          <w:sz w:val="28"/>
          <w:szCs w:val="28"/>
          <w:lang w:val="ru-RU" w:eastAsia="x-none" w:bidi="x-none"/>
        </w:rPr>
      </w:pPr>
      <w:r w:rsidRPr="008E2A7B">
        <w:rPr>
          <w:rFonts w:cs="Times New Roman"/>
          <w:b/>
          <w:kern w:val="2"/>
          <w:sz w:val="28"/>
          <w:szCs w:val="28"/>
          <w:lang w:val="ru-RU" w:eastAsia="x-none" w:bidi="x-none"/>
        </w:rPr>
        <w:t>ДУМА</w:t>
      </w:r>
    </w:p>
    <w:p w14:paraId="605796CF" w14:textId="77777777" w:rsidR="00493E11" w:rsidRPr="008E2A7B" w:rsidRDefault="003D1738" w:rsidP="008E2A7B">
      <w:pPr>
        <w:pStyle w:val="Standard"/>
        <w:contextualSpacing/>
        <w:jc w:val="center"/>
        <w:rPr>
          <w:rFonts w:cs="Times New Roman"/>
          <w:b/>
          <w:kern w:val="2"/>
          <w:sz w:val="28"/>
          <w:szCs w:val="28"/>
          <w:lang w:val="ru-RU" w:eastAsia="x-none" w:bidi="x-none"/>
        </w:rPr>
      </w:pPr>
      <w:r w:rsidRPr="008E2A7B">
        <w:rPr>
          <w:rFonts w:cs="Times New Roman"/>
          <w:b/>
          <w:kern w:val="2"/>
          <w:sz w:val="28"/>
          <w:szCs w:val="28"/>
          <w:lang w:val="ru-RU" w:eastAsia="x-none" w:bidi="x-none"/>
        </w:rPr>
        <w:t>РЕШЕНИЕ</w:t>
      </w:r>
    </w:p>
    <w:p w14:paraId="35675CA2" w14:textId="77777777" w:rsidR="00493E11" w:rsidRPr="008E2A7B" w:rsidRDefault="00493E11" w:rsidP="008E2A7B">
      <w:pPr>
        <w:pStyle w:val="Standard"/>
        <w:contextualSpacing/>
        <w:jc w:val="center"/>
        <w:rPr>
          <w:rFonts w:cs="Times New Roman"/>
          <w:b/>
          <w:kern w:val="2"/>
          <w:lang w:val="ru-RU" w:eastAsia="x-none" w:bidi="x-none"/>
        </w:rPr>
      </w:pPr>
    </w:p>
    <w:p w14:paraId="15AFBE0E" w14:textId="02FDBB91" w:rsidR="00990B66" w:rsidRPr="008E2A7B" w:rsidRDefault="008E2A7B" w:rsidP="008E2A7B">
      <w:pPr>
        <w:pStyle w:val="Standard"/>
        <w:contextualSpacing/>
        <w:jc w:val="center"/>
        <w:rPr>
          <w:rFonts w:cs="Times New Roman"/>
          <w:b/>
          <w:color w:val="000000"/>
          <w:lang w:val="ru-RU"/>
        </w:rPr>
      </w:pPr>
      <w:r w:rsidRPr="008E2A7B">
        <w:rPr>
          <w:rFonts w:cs="Times New Roman"/>
          <w:b/>
          <w:color w:val="000000"/>
          <w:lang w:val="ru-RU"/>
        </w:rPr>
        <w:t>«</w:t>
      </w:r>
      <w:r w:rsidR="004504EC" w:rsidRPr="008E2A7B">
        <w:rPr>
          <w:rFonts w:cs="Times New Roman"/>
          <w:b/>
          <w:color w:val="000000"/>
          <w:lang w:val="ru-RU"/>
        </w:rPr>
        <w:t>ОБ УТВЕРЖДЕНИИ ПОЛОЖЕНИЯ ОБ ОРГАНИЗАЦИИ ДЕЯТЕЛЬНОСТИ АДМИНИСТРАЦИИ КАЧУГСКОГО МУНИЦИПАЛЬНОГО ОБРАЗОВАНИЯ, ГОРОДСКОЕ ПОСЕЛЕНИЕ ПО ВЫЯВЛЕНИЮ БЕСХОЗЯЙНЫХ НЕДВИЖИМЫХ ВЕЩЕЙ И ПРИНЯТИЮ ИХ В МУНИЦИПАЛЬНУЮ СОБСТВЕННОСТЬ КАЧУГСКОГО МУНИЦИПАЛЬНОГО ОБРАЗОВАНИЯ, ГОРОДСКОЕ ПОСЕЛЕНИЕ</w:t>
      </w:r>
      <w:r w:rsidRPr="008E2A7B">
        <w:rPr>
          <w:rFonts w:cs="Times New Roman"/>
          <w:b/>
          <w:color w:val="000000"/>
          <w:lang w:val="ru-RU"/>
        </w:rPr>
        <w:t>»</w:t>
      </w:r>
    </w:p>
    <w:p w14:paraId="70520728" w14:textId="77777777" w:rsidR="00493E11" w:rsidRPr="008E2A7B" w:rsidRDefault="00493E11" w:rsidP="008E2A7B">
      <w:pPr>
        <w:pStyle w:val="Standard"/>
        <w:contextualSpacing/>
        <w:rPr>
          <w:rFonts w:cs="Times New Roman"/>
          <w:b/>
          <w:color w:val="000000"/>
          <w:sz w:val="28"/>
          <w:szCs w:val="28"/>
          <w:lang w:val="ru-RU"/>
        </w:rPr>
      </w:pPr>
    </w:p>
    <w:p w14:paraId="73BE9BA1" w14:textId="77777777" w:rsidR="008E2A7B" w:rsidRDefault="006A35DF" w:rsidP="008E2A7B">
      <w:pPr>
        <w:pStyle w:val="aff3"/>
        <w:spacing w:before="0" w:beforeAutospacing="0" w:after="0" w:afterAutospacing="0"/>
        <w:rPr>
          <w:rFonts w:cs="Times New Roman"/>
          <w:bCs/>
          <w:color w:val="000000" w:themeColor="text1"/>
          <w:sz w:val="28"/>
          <w:szCs w:val="28"/>
        </w:rPr>
      </w:pPr>
      <w:r w:rsidRPr="008E2A7B">
        <w:rPr>
          <w:rFonts w:cs="Times New Roman"/>
          <w:bCs/>
          <w:color w:val="000000" w:themeColor="text1"/>
          <w:sz w:val="28"/>
          <w:szCs w:val="28"/>
        </w:rPr>
        <w:t>Руководствуясь</w:t>
      </w:r>
      <w:r w:rsidR="004504EC" w:rsidRPr="008E2A7B">
        <w:rPr>
          <w:rFonts w:cs="Times New Roman"/>
          <w:bCs/>
          <w:color w:val="000000" w:themeColor="text1"/>
          <w:sz w:val="28"/>
          <w:szCs w:val="28"/>
        </w:rPr>
        <w:t xml:space="preserve"> статьей 225 Гражданского кодекса Российской Федерации,</w:t>
      </w:r>
      <w:r w:rsidRPr="008E2A7B">
        <w:rPr>
          <w:rFonts w:cs="Times New Roman"/>
          <w:bCs/>
          <w:color w:val="000000" w:themeColor="text1"/>
          <w:sz w:val="28"/>
          <w:szCs w:val="28"/>
        </w:rPr>
        <w:t xml:space="preserve"> </w:t>
      </w:r>
      <w:r w:rsidRPr="008E2A7B">
        <w:rPr>
          <w:rFonts w:cs="Times New Roman"/>
          <w:color w:val="000000" w:themeColor="text1"/>
          <w:sz w:val="28"/>
          <w:szCs w:val="28"/>
        </w:rPr>
        <w:t>Федеральным</w:t>
      </w:r>
      <w:r w:rsidRPr="008E2A7B">
        <w:rPr>
          <w:rFonts w:cs="Times New Roman"/>
          <w:color w:val="000000" w:themeColor="text1"/>
          <w:spacing w:val="1"/>
          <w:sz w:val="28"/>
          <w:szCs w:val="28"/>
        </w:rPr>
        <w:t xml:space="preserve"> </w:t>
      </w:r>
      <w:r w:rsidRPr="008E2A7B">
        <w:rPr>
          <w:rFonts w:cs="Times New Roman"/>
          <w:color w:val="000000" w:themeColor="text1"/>
          <w:sz w:val="28"/>
          <w:szCs w:val="28"/>
        </w:rPr>
        <w:t>законом</w:t>
      </w:r>
      <w:r w:rsidRPr="008E2A7B">
        <w:rPr>
          <w:rFonts w:cs="Times New Roman"/>
          <w:color w:val="000000" w:themeColor="text1"/>
          <w:spacing w:val="1"/>
          <w:sz w:val="28"/>
          <w:szCs w:val="28"/>
        </w:rPr>
        <w:t xml:space="preserve"> </w:t>
      </w:r>
      <w:r w:rsidRPr="008E2A7B">
        <w:rPr>
          <w:rFonts w:cs="Times New Roman"/>
          <w:color w:val="000000" w:themeColor="text1"/>
          <w:sz w:val="28"/>
          <w:szCs w:val="28"/>
        </w:rPr>
        <w:t>от</w:t>
      </w:r>
      <w:r w:rsidRPr="008E2A7B">
        <w:rPr>
          <w:rFonts w:cs="Times New Roman"/>
          <w:color w:val="000000" w:themeColor="text1"/>
          <w:spacing w:val="1"/>
          <w:sz w:val="28"/>
          <w:szCs w:val="28"/>
        </w:rPr>
        <w:t xml:space="preserve"> </w:t>
      </w:r>
      <w:smartTag w:uri="urn:schemas-microsoft-com:office:smarttags" w:element="date">
        <w:smartTagPr>
          <w:attr w:name="ls" w:val="trans"/>
          <w:attr w:name="Month" w:val="10"/>
          <w:attr w:name="Day" w:val="06"/>
          <w:attr w:name="Year" w:val="2003"/>
        </w:smartTagPr>
        <w:r w:rsidRPr="008E2A7B">
          <w:rPr>
            <w:rFonts w:cs="Times New Roman"/>
            <w:color w:val="000000" w:themeColor="text1"/>
            <w:sz w:val="28"/>
            <w:szCs w:val="28"/>
          </w:rPr>
          <w:t>06.10.2003</w:t>
        </w:r>
      </w:smartTag>
      <w:r w:rsidRPr="008E2A7B">
        <w:rPr>
          <w:rFonts w:cs="Times New Roman"/>
          <w:color w:val="000000" w:themeColor="text1"/>
          <w:spacing w:val="1"/>
          <w:sz w:val="28"/>
          <w:szCs w:val="28"/>
        </w:rPr>
        <w:t xml:space="preserve"> г. </w:t>
      </w:r>
      <w:r w:rsidRPr="008E2A7B">
        <w:rPr>
          <w:rFonts w:cs="Times New Roman"/>
          <w:color w:val="000000" w:themeColor="text1"/>
          <w:sz w:val="28"/>
          <w:szCs w:val="28"/>
        </w:rPr>
        <w:t>№</w:t>
      </w:r>
      <w:r w:rsidRPr="008E2A7B">
        <w:rPr>
          <w:rFonts w:cs="Times New Roman"/>
          <w:color w:val="000000" w:themeColor="text1"/>
          <w:spacing w:val="1"/>
          <w:sz w:val="28"/>
          <w:szCs w:val="28"/>
        </w:rPr>
        <w:t xml:space="preserve"> </w:t>
      </w:r>
      <w:r w:rsidRPr="008E2A7B">
        <w:rPr>
          <w:rFonts w:cs="Times New Roman"/>
          <w:color w:val="000000" w:themeColor="text1"/>
          <w:sz w:val="28"/>
          <w:szCs w:val="28"/>
        </w:rPr>
        <w:t>131-ФЗ</w:t>
      </w:r>
      <w:r w:rsidRPr="008E2A7B">
        <w:rPr>
          <w:rFonts w:cs="Times New Roman"/>
          <w:color w:val="000000" w:themeColor="text1"/>
          <w:spacing w:val="1"/>
          <w:sz w:val="28"/>
          <w:szCs w:val="28"/>
        </w:rPr>
        <w:t xml:space="preserve"> </w:t>
      </w:r>
      <w:r w:rsidRPr="008E2A7B">
        <w:rPr>
          <w:rFonts w:cs="Times New Roman"/>
          <w:color w:val="000000" w:themeColor="text1"/>
          <w:sz w:val="28"/>
          <w:szCs w:val="28"/>
        </w:rPr>
        <w:t>«Об</w:t>
      </w:r>
      <w:r w:rsidRPr="008E2A7B">
        <w:rPr>
          <w:rFonts w:cs="Times New Roman"/>
          <w:color w:val="000000" w:themeColor="text1"/>
          <w:spacing w:val="1"/>
          <w:sz w:val="28"/>
          <w:szCs w:val="28"/>
        </w:rPr>
        <w:t xml:space="preserve"> </w:t>
      </w:r>
      <w:r w:rsidRPr="008E2A7B">
        <w:rPr>
          <w:rFonts w:cs="Times New Roman"/>
          <w:color w:val="000000" w:themeColor="text1"/>
          <w:sz w:val="28"/>
          <w:szCs w:val="28"/>
        </w:rPr>
        <w:t>общих</w:t>
      </w:r>
      <w:r w:rsidRPr="008E2A7B">
        <w:rPr>
          <w:rFonts w:cs="Times New Roman"/>
          <w:color w:val="000000" w:themeColor="text1"/>
          <w:spacing w:val="1"/>
          <w:sz w:val="28"/>
          <w:szCs w:val="28"/>
        </w:rPr>
        <w:t xml:space="preserve"> </w:t>
      </w:r>
      <w:r w:rsidRPr="008E2A7B">
        <w:rPr>
          <w:rFonts w:cs="Times New Roman"/>
          <w:color w:val="000000" w:themeColor="text1"/>
          <w:sz w:val="28"/>
          <w:szCs w:val="28"/>
        </w:rPr>
        <w:t>принципах организации местного самоуправления в Российской Федер</w:t>
      </w:r>
      <w:r w:rsidR="004504EC" w:rsidRPr="008E2A7B">
        <w:rPr>
          <w:rFonts w:cs="Times New Roman"/>
          <w:color w:val="000000" w:themeColor="text1"/>
          <w:sz w:val="28"/>
          <w:szCs w:val="28"/>
        </w:rPr>
        <w:t>ации»</w:t>
      </w:r>
      <w:r w:rsidRPr="008E2A7B">
        <w:rPr>
          <w:rFonts w:cs="Times New Roman"/>
          <w:color w:val="000000" w:themeColor="text1"/>
          <w:sz w:val="28"/>
          <w:szCs w:val="28"/>
        </w:rPr>
        <w:t xml:space="preserve">, </w:t>
      </w:r>
      <w:r w:rsidR="00A875A2" w:rsidRPr="008E2A7B">
        <w:rPr>
          <w:rFonts w:cs="Times New Roman"/>
          <w:bCs/>
          <w:color w:val="000000" w:themeColor="text1"/>
          <w:sz w:val="28"/>
          <w:szCs w:val="28"/>
        </w:rPr>
        <w:t>на основании</w:t>
      </w:r>
      <w:r w:rsidRPr="008E2A7B">
        <w:rPr>
          <w:rFonts w:cs="Times New Roman"/>
          <w:bCs/>
          <w:color w:val="000000" w:themeColor="text1"/>
          <w:sz w:val="28"/>
          <w:szCs w:val="28"/>
        </w:rPr>
        <w:t xml:space="preserve"> Устава Качугского муниципального образования, городское поселение, Дума Качугского городского поселения </w:t>
      </w:r>
    </w:p>
    <w:p w14:paraId="3573ECC6" w14:textId="38440D6E" w:rsidR="00493E11" w:rsidRPr="008E2A7B" w:rsidRDefault="008E2A7B" w:rsidP="008E2A7B">
      <w:pPr>
        <w:pStyle w:val="aff3"/>
        <w:spacing w:before="0" w:beforeAutospacing="0" w:after="0" w:afterAutospacing="0"/>
        <w:rPr>
          <w:rFonts w:cs="Times New Roman"/>
          <w:bCs/>
          <w:color w:val="000000" w:themeColor="text1"/>
          <w:sz w:val="28"/>
          <w:szCs w:val="28"/>
        </w:rPr>
      </w:pPr>
      <w:r>
        <w:rPr>
          <w:rFonts w:cs="Times New Roman"/>
          <w:bCs/>
          <w:color w:val="000000" w:themeColor="text1"/>
          <w:sz w:val="28"/>
          <w:szCs w:val="28"/>
        </w:rPr>
        <w:t xml:space="preserve">                                                       </w:t>
      </w:r>
      <w:r w:rsidR="0058208F" w:rsidRPr="008E2A7B">
        <w:rPr>
          <w:rFonts w:cs="Times New Roman"/>
          <w:b/>
          <w:bCs/>
          <w:kern w:val="2"/>
          <w:sz w:val="28"/>
          <w:szCs w:val="28"/>
        </w:rPr>
        <w:t>РЕШИЛА</w:t>
      </w:r>
      <w:r w:rsidR="003D1738" w:rsidRPr="008E2A7B">
        <w:rPr>
          <w:rFonts w:cs="Times New Roman"/>
          <w:b/>
          <w:bCs/>
          <w:kern w:val="2"/>
          <w:sz w:val="28"/>
          <w:szCs w:val="28"/>
        </w:rPr>
        <w:t>:</w:t>
      </w:r>
    </w:p>
    <w:p w14:paraId="28DA0B80" w14:textId="29F05C32" w:rsidR="00C15C06" w:rsidRPr="008E2A7B" w:rsidRDefault="005A2C25" w:rsidP="008E2A7B">
      <w:pPr>
        <w:suppressAutoHyphens/>
        <w:autoSpaceDE w:val="0"/>
        <w:autoSpaceDN w:val="0"/>
        <w:adjustRightInd w:val="0"/>
        <w:contextualSpacing/>
        <w:rPr>
          <w:color w:val="000000"/>
          <w:sz w:val="28"/>
          <w:szCs w:val="28"/>
        </w:rPr>
      </w:pPr>
      <w:r w:rsidRPr="008E2A7B">
        <w:rPr>
          <w:color w:val="000000"/>
          <w:sz w:val="28"/>
          <w:szCs w:val="28"/>
        </w:rPr>
        <w:t>1.</w:t>
      </w:r>
      <w:r w:rsidR="002A14B3" w:rsidRPr="008E2A7B">
        <w:rPr>
          <w:color w:val="000000"/>
          <w:sz w:val="28"/>
          <w:szCs w:val="28"/>
        </w:rPr>
        <w:t xml:space="preserve"> </w:t>
      </w:r>
      <w:r w:rsidR="004504EC" w:rsidRPr="008E2A7B">
        <w:rPr>
          <w:color w:val="000000"/>
          <w:sz w:val="28"/>
          <w:szCs w:val="28"/>
        </w:rPr>
        <w:t>Утвердить прилагаемое Положение «Об организации деятельности администрации Качугского муниципального образования, городское поселение по выявлению бесхозяйных недвижимых вещей и принятию их в муниципальную собственность Качугского муниципального образования, городское поселение».</w:t>
      </w:r>
    </w:p>
    <w:p w14:paraId="32D5E23B" w14:textId="0AB71E7D" w:rsidR="00845C48" w:rsidRPr="008E2A7B" w:rsidRDefault="004504EC" w:rsidP="008E2A7B">
      <w:pPr>
        <w:pStyle w:val="2"/>
        <w:tabs>
          <w:tab w:val="left" w:pos="0"/>
        </w:tabs>
        <w:spacing w:line="240" w:lineRule="auto"/>
        <w:ind w:left="0"/>
        <w:contextualSpacing/>
        <w:rPr>
          <w:sz w:val="28"/>
          <w:szCs w:val="28"/>
        </w:rPr>
      </w:pPr>
      <w:r w:rsidRPr="008E2A7B">
        <w:rPr>
          <w:sz w:val="28"/>
          <w:szCs w:val="28"/>
        </w:rPr>
        <w:t>2</w:t>
      </w:r>
      <w:r w:rsidR="00845C48" w:rsidRPr="008E2A7B">
        <w:rPr>
          <w:sz w:val="28"/>
          <w:szCs w:val="28"/>
        </w:rPr>
        <w:t>. Опубликовать настоящее Решение в печатном издании «Вести Качуга» и разместить на официальном сайте администрации Качугского городского поселения в информационно-телекоммуникационной сети «Интернет».</w:t>
      </w:r>
    </w:p>
    <w:p w14:paraId="322E6D90" w14:textId="1D41D57C" w:rsidR="00EC2544" w:rsidRPr="008E2A7B" w:rsidRDefault="004504EC" w:rsidP="008E2A7B">
      <w:pPr>
        <w:pStyle w:val="2"/>
        <w:tabs>
          <w:tab w:val="left" w:pos="0"/>
        </w:tabs>
        <w:spacing w:line="240" w:lineRule="auto"/>
        <w:ind w:left="0"/>
        <w:contextualSpacing/>
        <w:rPr>
          <w:sz w:val="28"/>
          <w:szCs w:val="28"/>
        </w:rPr>
      </w:pPr>
      <w:r w:rsidRPr="008E2A7B">
        <w:rPr>
          <w:sz w:val="28"/>
          <w:szCs w:val="28"/>
        </w:rPr>
        <w:t>3</w:t>
      </w:r>
      <w:r w:rsidR="00845C48" w:rsidRPr="008E2A7B">
        <w:rPr>
          <w:sz w:val="28"/>
          <w:szCs w:val="28"/>
        </w:rPr>
        <w:t xml:space="preserve">. </w:t>
      </w:r>
      <w:r w:rsidR="00EC2544" w:rsidRPr="008E2A7B">
        <w:rPr>
          <w:sz w:val="28"/>
          <w:szCs w:val="28"/>
        </w:rPr>
        <w:t>Настоящее решение вступает в силу со дня его официального опубликования в газете «Вести Качуга»</w:t>
      </w:r>
      <w:r w:rsidR="00845C48" w:rsidRPr="008E2A7B">
        <w:rPr>
          <w:sz w:val="28"/>
          <w:szCs w:val="28"/>
        </w:rPr>
        <w:t>.</w:t>
      </w:r>
    </w:p>
    <w:p w14:paraId="2087149E" w14:textId="081DE7A0" w:rsidR="00EC2544" w:rsidRPr="008E2A7B" w:rsidRDefault="004504EC" w:rsidP="008E2A7B">
      <w:pPr>
        <w:pStyle w:val="2"/>
        <w:tabs>
          <w:tab w:val="left" w:pos="0"/>
        </w:tabs>
        <w:spacing w:line="240" w:lineRule="auto"/>
        <w:ind w:left="0"/>
        <w:contextualSpacing/>
        <w:rPr>
          <w:sz w:val="28"/>
          <w:szCs w:val="28"/>
        </w:rPr>
      </w:pPr>
      <w:r w:rsidRPr="008E2A7B">
        <w:rPr>
          <w:color w:val="000000"/>
          <w:sz w:val="28"/>
          <w:szCs w:val="28"/>
        </w:rPr>
        <w:t>4</w:t>
      </w:r>
      <w:r w:rsidR="00845C48" w:rsidRPr="008E2A7B">
        <w:rPr>
          <w:color w:val="000000"/>
          <w:sz w:val="28"/>
          <w:szCs w:val="28"/>
        </w:rPr>
        <w:t xml:space="preserve">. </w:t>
      </w:r>
      <w:proofErr w:type="gramStart"/>
      <w:r w:rsidR="00EC2544" w:rsidRPr="008E2A7B">
        <w:rPr>
          <w:color w:val="000000" w:themeColor="text1"/>
          <w:sz w:val="28"/>
          <w:szCs w:val="28"/>
        </w:rPr>
        <w:t>Контроль за</w:t>
      </w:r>
      <w:proofErr w:type="gramEnd"/>
      <w:r w:rsidR="00EC2544" w:rsidRPr="008E2A7B">
        <w:rPr>
          <w:color w:val="000000" w:themeColor="text1"/>
          <w:sz w:val="28"/>
          <w:szCs w:val="28"/>
        </w:rPr>
        <w:t xml:space="preserve"> исполнением настоящего решения возложить </w:t>
      </w:r>
      <w:r w:rsidR="00F07731">
        <w:rPr>
          <w:color w:val="000000" w:themeColor="text1"/>
          <w:sz w:val="28"/>
          <w:szCs w:val="28"/>
        </w:rPr>
        <w:t>на г</w:t>
      </w:r>
      <w:r w:rsidR="00EC2544" w:rsidRPr="008E2A7B">
        <w:rPr>
          <w:color w:val="000000" w:themeColor="text1"/>
          <w:sz w:val="28"/>
          <w:szCs w:val="28"/>
        </w:rPr>
        <w:t>лаву Качугского муниципального образования, городское поселение А.В. Воложанинова.</w:t>
      </w:r>
    </w:p>
    <w:p w14:paraId="26427851" w14:textId="3E6B1211" w:rsidR="00857B93" w:rsidRPr="008E2A7B" w:rsidRDefault="00857B93" w:rsidP="008E2A7B">
      <w:pPr>
        <w:rPr>
          <w:sz w:val="28"/>
          <w:szCs w:val="28"/>
        </w:rPr>
      </w:pPr>
      <w:r w:rsidRPr="008E2A7B">
        <w:rPr>
          <w:sz w:val="28"/>
          <w:szCs w:val="28"/>
        </w:rPr>
        <w:t>Глава Качуг</w:t>
      </w:r>
      <w:r w:rsidR="00C87293">
        <w:rPr>
          <w:sz w:val="28"/>
          <w:szCs w:val="28"/>
        </w:rPr>
        <w:t xml:space="preserve">ского </w:t>
      </w:r>
      <w:proofErr w:type="gramStart"/>
      <w:r w:rsidR="00C87293">
        <w:rPr>
          <w:sz w:val="28"/>
          <w:szCs w:val="28"/>
        </w:rPr>
        <w:t>муниципального</w:t>
      </w:r>
      <w:proofErr w:type="gramEnd"/>
    </w:p>
    <w:p w14:paraId="4884DCCC" w14:textId="310EB952" w:rsidR="00857B93" w:rsidRPr="008E2A7B" w:rsidRDefault="00C87293" w:rsidP="008E2A7B">
      <w:pPr>
        <w:rPr>
          <w:sz w:val="28"/>
          <w:szCs w:val="28"/>
        </w:rPr>
      </w:pPr>
      <w:r w:rsidRPr="008E2A7B">
        <w:rPr>
          <w:sz w:val="28"/>
          <w:szCs w:val="28"/>
        </w:rPr>
        <w:t>Образования</w:t>
      </w:r>
      <w:r>
        <w:rPr>
          <w:sz w:val="28"/>
          <w:szCs w:val="28"/>
        </w:rPr>
        <w:t>,</w:t>
      </w:r>
      <w:r w:rsidRPr="008E2A7B">
        <w:rPr>
          <w:sz w:val="28"/>
          <w:szCs w:val="28"/>
        </w:rPr>
        <w:t xml:space="preserve"> </w:t>
      </w:r>
      <w:r w:rsidR="00857B93" w:rsidRPr="008E2A7B">
        <w:rPr>
          <w:sz w:val="28"/>
          <w:szCs w:val="28"/>
        </w:rPr>
        <w:t>городское поселение</w:t>
      </w:r>
      <w:r w:rsidR="00EC2544" w:rsidRPr="008E2A7B">
        <w:rPr>
          <w:sz w:val="28"/>
          <w:szCs w:val="28"/>
        </w:rPr>
        <w:t xml:space="preserve">          </w:t>
      </w:r>
      <w:r>
        <w:rPr>
          <w:sz w:val="28"/>
          <w:szCs w:val="28"/>
        </w:rPr>
        <w:t xml:space="preserve">                               </w:t>
      </w:r>
      <w:r w:rsidR="00857B93" w:rsidRPr="008E2A7B">
        <w:rPr>
          <w:sz w:val="28"/>
          <w:szCs w:val="28"/>
        </w:rPr>
        <w:t>А.В.</w:t>
      </w:r>
      <w:r w:rsidR="00EC2544" w:rsidRPr="008E2A7B">
        <w:rPr>
          <w:sz w:val="28"/>
          <w:szCs w:val="28"/>
        </w:rPr>
        <w:t xml:space="preserve"> </w:t>
      </w:r>
      <w:proofErr w:type="spellStart"/>
      <w:r w:rsidR="00857B93" w:rsidRPr="008E2A7B">
        <w:rPr>
          <w:sz w:val="28"/>
          <w:szCs w:val="28"/>
        </w:rPr>
        <w:t>Воложанинов</w:t>
      </w:r>
      <w:proofErr w:type="spellEnd"/>
    </w:p>
    <w:p w14:paraId="062FC3C0" w14:textId="77777777" w:rsidR="003D1738" w:rsidRPr="008E2A7B" w:rsidRDefault="003D1738" w:rsidP="008E2A7B">
      <w:pPr>
        <w:suppressAutoHyphens/>
        <w:autoSpaceDE w:val="0"/>
        <w:autoSpaceDN w:val="0"/>
        <w:adjustRightInd w:val="0"/>
        <w:ind w:firstLine="709"/>
        <w:contextualSpacing/>
        <w:rPr>
          <w:kern w:val="2"/>
          <w:sz w:val="28"/>
          <w:szCs w:val="28"/>
        </w:rPr>
      </w:pPr>
    </w:p>
    <w:p w14:paraId="6BCAB55C" w14:textId="2BE54ECB" w:rsidR="003D1738" w:rsidRPr="008E2A7B" w:rsidRDefault="00EC2544" w:rsidP="008E2A7B">
      <w:pPr>
        <w:suppressAutoHyphens/>
        <w:autoSpaceDE w:val="0"/>
        <w:autoSpaceDN w:val="0"/>
        <w:adjustRightInd w:val="0"/>
        <w:rPr>
          <w:kern w:val="2"/>
          <w:sz w:val="28"/>
          <w:szCs w:val="28"/>
          <w:lang w:eastAsia="en-US"/>
        </w:rPr>
      </w:pPr>
      <w:bookmarkStart w:id="0" w:name="Par50"/>
      <w:bookmarkEnd w:id="0"/>
      <w:r w:rsidRPr="008E2A7B">
        <w:rPr>
          <w:kern w:val="2"/>
          <w:sz w:val="28"/>
          <w:szCs w:val="28"/>
          <w:lang w:eastAsia="en-US"/>
        </w:rPr>
        <w:t xml:space="preserve">Председатель Думы Качугского </w:t>
      </w:r>
    </w:p>
    <w:p w14:paraId="53FD88A6" w14:textId="26B30F9F" w:rsidR="00EC2544" w:rsidRPr="008E2A7B" w:rsidRDefault="00C87293" w:rsidP="008E2A7B">
      <w:pPr>
        <w:suppressAutoHyphens/>
        <w:autoSpaceDE w:val="0"/>
        <w:autoSpaceDN w:val="0"/>
        <w:adjustRightInd w:val="0"/>
        <w:rPr>
          <w:kern w:val="2"/>
          <w:sz w:val="28"/>
          <w:szCs w:val="28"/>
          <w:lang w:eastAsia="en-US"/>
        </w:rPr>
        <w:sectPr w:rsidR="00EC2544" w:rsidRPr="008E2A7B" w:rsidSect="00482FAF">
          <w:footerReference w:type="default" r:id="rId9"/>
          <w:pgSz w:w="11906" w:h="16838"/>
          <w:pgMar w:top="1134" w:right="851" w:bottom="1134" w:left="1701" w:header="709" w:footer="709" w:gutter="0"/>
          <w:pgNumType w:start="1"/>
          <w:cols w:space="708"/>
          <w:titlePg/>
          <w:docGrid w:linePitch="360"/>
        </w:sectPr>
      </w:pPr>
      <w:r w:rsidRPr="008E2A7B">
        <w:rPr>
          <w:kern w:val="2"/>
          <w:sz w:val="28"/>
          <w:szCs w:val="28"/>
          <w:lang w:eastAsia="en-US"/>
        </w:rPr>
        <w:t xml:space="preserve">городского </w:t>
      </w:r>
      <w:r w:rsidR="00EC2544" w:rsidRPr="008E2A7B">
        <w:rPr>
          <w:kern w:val="2"/>
          <w:sz w:val="28"/>
          <w:szCs w:val="28"/>
          <w:lang w:eastAsia="en-US"/>
        </w:rPr>
        <w:t xml:space="preserve">поселения </w:t>
      </w:r>
      <w:r w:rsidR="004504EC" w:rsidRPr="008E2A7B">
        <w:rPr>
          <w:kern w:val="2"/>
          <w:sz w:val="28"/>
          <w:szCs w:val="28"/>
          <w:lang w:eastAsia="en-US"/>
        </w:rPr>
        <w:t xml:space="preserve">                                                            </w:t>
      </w:r>
      <w:r>
        <w:rPr>
          <w:kern w:val="2"/>
          <w:sz w:val="28"/>
          <w:szCs w:val="28"/>
          <w:lang w:eastAsia="en-US"/>
        </w:rPr>
        <w:t xml:space="preserve">   </w:t>
      </w:r>
      <w:r w:rsidR="00EC2544" w:rsidRPr="008E2A7B">
        <w:rPr>
          <w:kern w:val="2"/>
          <w:sz w:val="28"/>
          <w:szCs w:val="28"/>
          <w:lang w:eastAsia="en-US"/>
        </w:rPr>
        <w:t>А.Г. Калашников</w:t>
      </w:r>
    </w:p>
    <w:tbl>
      <w:tblPr>
        <w:tblW w:w="0" w:type="auto"/>
        <w:jc w:val="right"/>
        <w:tblLook w:val="00A0" w:firstRow="1" w:lastRow="0" w:firstColumn="1" w:lastColumn="0" w:noHBand="0" w:noVBand="0"/>
      </w:tblPr>
      <w:tblGrid>
        <w:gridCol w:w="4217"/>
      </w:tblGrid>
      <w:tr w:rsidR="004504EC" w:rsidRPr="008E2A7B" w14:paraId="7B6C8868" w14:textId="77777777" w:rsidTr="00A464C5">
        <w:trPr>
          <w:jc w:val="right"/>
        </w:trPr>
        <w:tc>
          <w:tcPr>
            <w:tcW w:w="4217" w:type="dxa"/>
          </w:tcPr>
          <w:p w14:paraId="2DBDD916" w14:textId="77777777" w:rsidR="004504EC" w:rsidRPr="008E2A7B" w:rsidRDefault="004504EC" w:rsidP="00A464C5">
            <w:pPr>
              <w:rPr>
                <w:kern w:val="2"/>
                <w:sz w:val="28"/>
                <w:szCs w:val="28"/>
              </w:rPr>
            </w:pPr>
            <w:r w:rsidRPr="008E2A7B">
              <w:rPr>
                <w:kern w:val="2"/>
                <w:sz w:val="28"/>
                <w:szCs w:val="28"/>
              </w:rPr>
              <w:lastRenderedPageBreak/>
              <w:t>УТВЕРЖДЕНО</w:t>
            </w:r>
          </w:p>
          <w:p w14:paraId="673DFE0D" w14:textId="04A74F2B" w:rsidR="004504EC" w:rsidRPr="008E2A7B" w:rsidRDefault="004504EC" w:rsidP="00A464C5">
            <w:pPr>
              <w:rPr>
                <w:kern w:val="2"/>
                <w:sz w:val="28"/>
                <w:szCs w:val="28"/>
              </w:rPr>
            </w:pPr>
            <w:r w:rsidRPr="008E2A7B">
              <w:rPr>
                <w:kern w:val="2"/>
                <w:sz w:val="28"/>
                <w:szCs w:val="28"/>
              </w:rPr>
              <w:t>решением Думы Качугского городского поселения</w:t>
            </w:r>
          </w:p>
          <w:p w14:paraId="5048297D" w14:textId="4F80F052" w:rsidR="004504EC" w:rsidRPr="008E2A7B" w:rsidRDefault="004504EC" w:rsidP="00A464C5">
            <w:pPr>
              <w:rPr>
                <w:sz w:val="28"/>
                <w:szCs w:val="28"/>
              </w:rPr>
            </w:pPr>
            <w:r w:rsidRPr="008E2A7B">
              <w:rPr>
                <w:kern w:val="2"/>
                <w:sz w:val="28"/>
                <w:szCs w:val="28"/>
              </w:rPr>
              <w:t xml:space="preserve">от «25» июня 2024 г.  № </w:t>
            </w:r>
            <w:r w:rsidR="003E6036">
              <w:rPr>
                <w:kern w:val="2"/>
                <w:sz w:val="28"/>
                <w:szCs w:val="28"/>
              </w:rPr>
              <w:t>115</w:t>
            </w:r>
            <w:bookmarkStart w:id="1" w:name="_GoBack"/>
            <w:bookmarkEnd w:id="1"/>
          </w:p>
        </w:tc>
      </w:tr>
    </w:tbl>
    <w:p w14:paraId="01D53B71" w14:textId="77777777" w:rsidR="008A5932" w:rsidRDefault="008A5932" w:rsidP="008A5932">
      <w:pPr>
        <w:pStyle w:val="Standard"/>
        <w:contextualSpacing/>
        <w:rPr>
          <w:rFonts w:cs="Times New Roman"/>
          <w:kern w:val="0"/>
          <w:sz w:val="28"/>
          <w:szCs w:val="28"/>
          <w:lang w:val="ru-RU"/>
        </w:rPr>
      </w:pPr>
    </w:p>
    <w:p w14:paraId="1C92ED80" w14:textId="6C561891" w:rsidR="004504EC" w:rsidRPr="008E2A7B" w:rsidRDefault="008A5932" w:rsidP="008A5932">
      <w:pPr>
        <w:pStyle w:val="Standard"/>
        <w:contextualSpacing/>
        <w:rPr>
          <w:rFonts w:cs="Times New Roman"/>
          <w:b/>
          <w:color w:val="000000"/>
          <w:lang w:val="ru-RU"/>
        </w:rPr>
      </w:pPr>
      <w:r>
        <w:rPr>
          <w:rFonts w:cs="Times New Roman"/>
          <w:kern w:val="0"/>
          <w:sz w:val="28"/>
          <w:szCs w:val="28"/>
          <w:lang w:val="ru-RU"/>
        </w:rPr>
        <w:t xml:space="preserve">     </w:t>
      </w:r>
      <w:r w:rsidR="004504EC" w:rsidRPr="008E2A7B">
        <w:rPr>
          <w:rFonts w:cs="Times New Roman"/>
          <w:b/>
          <w:color w:val="000000"/>
          <w:lang w:val="ru-RU"/>
        </w:rPr>
        <w:t>ПОЛОЖЕНИЕ ОБ ОРГАНИЗАЦИИ ДЕЯТЕЛЬНОСТИ АДМИНИСТРАЦИИ КАЧУГСКОГО МУНИЦИПАЛЬНОГО ОБРАЗОВАНИЯ, ГОРОДСКОЕ ПОСЕЛЕНИЕ ПО ВЫЯВЛЕНИЮ БЕСХОЗЯЙНЫХ НЕДВИЖИМЫХ ВЕЩЕЙ И ПРИНЯТИЮ ИХ В МУНИЦИПАЛЬНУЮ СОБСТВЕННОСТЬ КАЧУГСКОГО МУНИЦИПАЛЬНОГО ОБРАЗОВАНИЯ, ГОРОДСКОЕ ПОСЕЛЕНИЕ</w:t>
      </w:r>
    </w:p>
    <w:p w14:paraId="4D4224B9" w14:textId="77777777" w:rsidR="004504EC" w:rsidRPr="008E2A7B" w:rsidRDefault="004504EC" w:rsidP="00F07731">
      <w:pPr>
        <w:pStyle w:val="ConsPlusNormal"/>
        <w:ind w:firstLine="709"/>
        <w:rPr>
          <w:rFonts w:ascii="Times New Roman" w:hAnsi="Times New Roman" w:cs="Times New Roman"/>
          <w:sz w:val="28"/>
          <w:szCs w:val="28"/>
        </w:rPr>
      </w:pPr>
    </w:p>
    <w:p w14:paraId="630C64CF" w14:textId="77777777" w:rsidR="00C87293" w:rsidRDefault="00C87293" w:rsidP="00F07731">
      <w:pPr>
        <w:pStyle w:val="ConsPlusNormal"/>
        <w:ind w:firstLine="709"/>
        <w:rPr>
          <w:rFonts w:ascii="Times New Roman" w:hAnsi="Times New Roman" w:cs="Times New Roman"/>
          <w:sz w:val="28"/>
          <w:szCs w:val="28"/>
        </w:rPr>
      </w:pPr>
    </w:p>
    <w:p w14:paraId="2BB44AF5" w14:textId="4305A352"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1. Настоящее Положение регулирует общественные отношения в сфере организации деятельности администрации Качугского муниципального образования, городское поселение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14:paraId="4A574CC4" w14:textId="16C11735"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8E2A7B">
        <w:rPr>
          <w:rFonts w:ascii="Times New Roman" w:hAnsi="Times New Roman" w:cs="Times New Roman"/>
          <w:sz w:val="28"/>
          <w:szCs w:val="28"/>
        </w:rPr>
        <w:t>собственности</w:t>
      </w:r>
      <w:proofErr w:type="gramEnd"/>
      <w:r w:rsidRPr="008E2A7B">
        <w:rPr>
          <w:rFonts w:ascii="Times New Roman" w:hAnsi="Times New Roman" w:cs="Times New Roman"/>
          <w:sz w:val="28"/>
          <w:szCs w:val="28"/>
        </w:rPr>
        <w:t xml:space="preserve"> на которое собственник отказался.</w:t>
      </w:r>
    </w:p>
    <w:p w14:paraId="08A40654" w14:textId="79A3D79E"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14:paraId="1E38871B" w14:textId="211E432B"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14:paraId="6DEF8E53"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1) от федеральных органов государственной власти Российской Федерации, органов государственной власти Иркутской области, органов местного самоуправления муниципальных образований Иркутской области;</w:t>
      </w:r>
    </w:p>
    <w:p w14:paraId="1A33F01B"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2) от физических и юридических лиц;</w:t>
      </w:r>
    </w:p>
    <w:p w14:paraId="558EE94A"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3) от собственника объекта недвижимого имущества в форме заявления об отказе от права собственности на данный объект;</w:t>
      </w:r>
    </w:p>
    <w:p w14:paraId="66989F89"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4) в результате проведения инвентаризации муниципального имущества муниципального образования;</w:t>
      </w:r>
    </w:p>
    <w:p w14:paraId="082D3AF1"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5) в результате проведения муниципального земельного контроля на территории муниципального образования;</w:t>
      </w:r>
    </w:p>
    <w:p w14:paraId="4A3ADFCE" w14:textId="2FA4AA05"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6) в результате обследования или осмотра территории муниципального образования должностными лицами уполномоченного органа;</w:t>
      </w:r>
    </w:p>
    <w:p w14:paraId="07FFF420" w14:textId="4FA8BAC6"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7) в иных формах, не запрещенных законодательством.</w:t>
      </w:r>
    </w:p>
    <w:p w14:paraId="52FABE41"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lastRenderedPageBreak/>
        <w:t>5. К заявлению, указанному в подпункте 3 пункта 4 настоящего Положения, прилагаются:</w:t>
      </w:r>
    </w:p>
    <w:p w14:paraId="7861B37A"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14:paraId="5B1B4B8B" w14:textId="572F56CA"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14:paraId="0B67401E"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14:paraId="13137C45"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14:paraId="6D930D79"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14:paraId="4E216CCE" w14:textId="3D78D3D1"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14:paraId="2E8F7BD6"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14:paraId="518E96D6" w14:textId="77777777"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14:paraId="663D5E44" w14:textId="01B4A914" w:rsidR="00811E32" w:rsidRPr="008E2A7B" w:rsidRDefault="00811E32" w:rsidP="00F07731">
      <w:pPr>
        <w:pStyle w:val="ConsPlusNormal"/>
        <w:ind w:firstLine="709"/>
        <w:rPr>
          <w:rFonts w:ascii="Times New Roman" w:hAnsi="Times New Roman" w:cs="Times New Roman"/>
          <w:sz w:val="28"/>
          <w:szCs w:val="28"/>
        </w:rPr>
      </w:pPr>
      <w:proofErr w:type="gramStart"/>
      <w:r w:rsidRPr="008E2A7B">
        <w:rPr>
          <w:rFonts w:ascii="Times New Roman" w:hAnsi="Times New Roman" w:cs="Times New Roman"/>
          <w:sz w:val="28"/>
          <w:szCs w:val="2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Иркутской области, уполномоченный на ведение реестра государственной собственности Иркутской области, орган местного самоуправления муниципального образования Иркутской области, уполномоченный на ведение реестра муниципального имущества муниципального образования Иркутской области, для получения документов, подтверждающих, что выявленный объект недвижимого имущества не учтен в реестре федерального имущества, реестре</w:t>
      </w:r>
      <w:proofErr w:type="gramEnd"/>
      <w:r w:rsidRPr="008E2A7B">
        <w:rPr>
          <w:rFonts w:ascii="Times New Roman" w:hAnsi="Times New Roman" w:cs="Times New Roman"/>
          <w:sz w:val="28"/>
          <w:szCs w:val="28"/>
        </w:rPr>
        <w:t xml:space="preserve"> государственной собственности </w:t>
      </w:r>
      <w:r w:rsidRPr="008E2A7B">
        <w:rPr>
          <w:rFonts w:ascii="Times New Roman" w:hAnsi="Times New Roman" w:cs="Times New Roman"/>
          <w:sz w:val="28"/>
          <w:szCs w:val="28"/>
        </w:rPr>
        <w:lastRenderedPageBreak/>
        <w:t>Иркутской области и реестре муниципального имущества муниципального образования Иркутской области;</w:t>
      </w:r>
    </w:p>
    <w:p w14:paraId="5F62D250" w14:textId="5B563E54" w:rsidR="00811E32" w:rsidRPr="008E2A7B" w:rsidRDefault="00811E32"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14:paraId="19E602B0" w14:textId="1EA48129"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14:paraId="27FBC45C" w14:textId="1D533C33"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 xml:space="preserve">8. </w:t>
      </w:r>
      <w:proofErr w:type="gramStart"/>
      <w:r w:rsidRPr="008E2A7B">
        <w:rPr>
          <w:rFonts w:ascii="Times New Roman" w:hAnsi="Times New Roman" w:cs="Times New Roman"/>
          <w:sz w:val="28"/>
          <w:szCs w:val="28"/>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roofErr w:type="gramEnd"/>
    </w:p>
    <w:p w14:paraId="1D394533" w14:textId="1E757C7E"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14:paraId="238311A5" w14:textId="59DE8C2E"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14:paraId="7648BB28" w14:textId="77777777"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1) обеспечивает подготовку документов, необходимых для постановки на учет бесхозяйных недвижимых вещей;</w:t>
      </w:r>
    </w:p>
    <w:p w14:paraId="1C35A4B3" w14:textId="5F40F407"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14:paraId="07AFA261" w14:textId="77777777"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 xml:space="preserve">11. </w:t>
      </w:r>
      <w:proofErr w:type="gramStart"/>
      <w:r w:rsidRPr="008E2A7B">
        <w:rPr>
          <w:rFonts w:ascii="Times New Roman" w:hAnsi="Times New Roman" w:cs="Times New Roman"/>
          <w:sz w:val="28"/>
          <w:szCs w:val="28"/>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14:paraId="77F51F1A" w14:textId="77777777"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14:paraId="49B4A02B" w14:textId="11B72DAC"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2) наличие в бюджете муниципального образования денежных сре</w:t>
      </w:r>
      <w:proofErr w:type="gramStart"/>
      <w:r w:rsidRPr="008E2A7B">
        <w:rPr>
          <w:rFonts w:ascii="Times New Roman" w:hAnsi="Times New Roman" w:cs="Times New Roman"/>
          <w:sz w:val="28"/>
          <w:szCs w:val="28"/>
        </w:rPr>
        <w:t>дств дл</w:t>
      </w:r>
      <w:proofErr w:type="gramEnd"/>
      <w:r w:rsidRPr="008E2A7B">
        <w:rPr>
          <w:rFonts w:ascii="Times New Roman" w:hAnsi="Times New Roman" w:cs="Times New Roman"/>
          <w:sz w:val="28"/>
          <w:szCs w:val="28"/>
        </w:rPr>
        <w:t>я оформления права муниципальной собственности на бесхозяйную недвижимую вещь и на ее содержание.</w:t>
      </w:r>
    </w:p>
    <w:p w14:paraId="6D855DF6" w14:textId="77777777"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14:paraId="3072A718" w14:textId="77777777"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lastRenderedPageBreak/>
        <w:t>1) осуществляет действия в целях государственной регистрации права муниципальной собственности на объект недвижимого имущества;</w:t>
      </w:r>
    </w:p>
    <w:p w14:paraId="3B5FD176" w14:textId="39811FF5" w:rsidR="00355C8F" w:rsidRPr="008E2A7B" w:rsidRDefault="00355C8F" w:rsidP="00F07731">
      <w:pPr>
        <w:pStyle w:val="ConsPlusNormal"/>
        <w:ind w:firstLine="709"/>
        <w:rPr>
          <w:rFonts w:ascii="Times New Roman" w:hAnsi="Times New Roman" w:cs="Times New Roman"/>
          <w:sz w:val="28"/>
          <w:szCs w:val="28"/>
        </w:rPr>
      </w:pPr>
      <w:r w:rsidRPr="008E2A7B">
        <w:rPr>
          <w:rFonts w:ascii="Times New Roman" w:hAnsi="Times New Roman" w:cs="Times New Roman"/>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355C8F" w:rsidRPr="008E2A7B" w:rsidSect="00482FAF">
      <w:headerReference w:type="even" r:id="rId10"/>
      <w:headerReference w:type="default" r:id="rId11"/>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F5167" w14:textId="77777777" w:rsidR="00750B2C" w:rsidRDefault="00750B2C" w:rsidP="00755710">
      <w:r>
        <w:separator/>
      </w:r>
    </w:p>
  </w:endnote>
  <w:endnote w:type="continuationSeparator" w:id="0">
    <w:p w14:paraId="56637D8D" w14:textId="77777777" w:rsidR="00750B2C" w:rsidRDefault="00750B2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EE9F7" w14:textId="77777777" w:rsidR="00482FAF" w:rsidRDefault="00482FAF">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B9041" w14:textId="77777777" w:rsidR="00750B2C" w:rsidRDefault="00750B2C" w:rsidP="00755710">
      <w:r>
        <w:separator/>
      </w:r>
    </w:p>
  </w:footnote>
  <w:footnote w:type="continuationSeparator" w:id="0">
    <w:p w14:paraId="708D674A" w14:textId="77777777" w:rsidR="00750B2C" w:rsidRDefault="00750B2C"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2FAF" w:rsidRDefault="00482FA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13517" w14:textId="77777777" w:rsidR="00482FAF" w:rsidRDefault="00482FA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7400"/>
    <w:rsid w:val="00051F65"/>
    <w:rsid w:val="000534E1"/>
    <w:rsid w:val="00067C33"/>
    <w:rsid w:val="000708A3"/>
    <w:rsid w:val="00073DA1"/>
    <w:rsid w:val="000808BD"/>
    <w:rsid w:val="00085F76"/>
    <w:rsid w:val="000F7BAC"/>
    <w:rsid w:val="001130C6"/>
    <w:rsid w:val="00167EBD"/>
    <w:rsid w:val="001B34BD"/>
    <w:rsid w:val="001F3F7D"/>
    <w:rsid w:val="00275C18"/>
    <w:rsid w:val="002A14B3"/>
    <w:rsid w:val="002C340A"/>
    <w:rsid w:val="002D55A5"/>
    <w:rsid w:val="003476D7"/>
    <w:rsid w:val="00355C8F"/>
    <w:rsid w:val="00384E19"/>
    <w:rsid w:val="003B2065"/>
    <w:rsid w:val="003C509B"/>
    <w:rsid w:val="003D1738"/>
    <w:rsid w:val="003E30BC"/>
    <w:rsid w:val="003E6036"/>
    <w:rsid w:val="00437D97"/>
    <w:rsid w:val="00444B7A"/>
    <w:rsid w:val="004504EC"/>
    <w:rsid w:val="00482FAF"/>
    <w:rsid w:val="00493E11"/>
    <w:rsid w:val="004C1328"/>
    <w:rsid w:val="00507F47"/>
    <w:rsid w:val="0058208F"/>
    <w:rsid w:val="00587488"/>
    <w:rsid w:val="005A2C25"/>
    <w:rsid w:val="005C5156"/>
    <w:rsid w:val="006034D8"/>
    <w:rsid w:val="00603941"/>
    <w:rsid w:val="006076D2"/>
    <w:rsid w:val="00655208"/>
    <w:rsid w:val="0067371B"/>
    <w:rsid w:val="00682403"/>
    <w:rsid w:val="00690716"/>
    <w:rsid w:val="0069779A"/>
    <w:rsid w:val="006A3460"/>
    <w:rsid w:val="006A35DF"/>
    <w:rsid w:val="006C7C75"/>
    <w:rsid w:val="006D18F7"/>
    <w:rsid w:val="007070CF"/>
    <w:rsid w:val="00716AE5"/>
    <w:rsid w:val="007325BD"/>
    <w:rsid w:val="00750B2C"/>
    <w:rsid w:val="00755710"/>
    <w:rsid w:val="00766361"/>
    <w:rsid w:val="007778EB"/>
    <w:rsid w:val="007E4D3E"/>
    <w:rsid w:val="00811E32"/>
    <w:rsid w:val="0082429D"/>
    <w:rsid w:val="00831324"/>
    <w:rsid w:val="00845C48"/>
    <w:rsid w:val="008509C1"/>
    <w:rsid w:val="00851C57"/>
    <w:rsid w:val="00857B93"/>
    <w:rsid w:val="00862953"/>
    <w:rsid w:val="00886581"/>
    <w:rsid w:val="008A3ABC"/>
    <w:rsid w:val="008A5932"/>
    <w:rsid w:val="008C617B"/>
    <w:rsid w:val="008C799E"/>
    <w:rsid w:val="008D268E"/>
    <w:rsid w:val="008E169A"/>
    <w:rsid w:val="008E2A7B"/>
    <w:rsid w:val="009217BF"/>
    <w:rsid w:val="00935631"/>
    <w:rsid w:val="00957296"/>
    <w:rsid w:val="0097160F"/>
    <w:rsid w:val="009849D2"/>
    <w:rsid w:val="00990B66"/>
    <w:rsid w:val="009B6A4F"/>
    <w:rsid w:val="009D07EB"/>
    <w:rsid w:val="009E0892"/>
    <w:rsid w:val="009E6212"/>
    <w:rsid w:val="00A04A15"/>
    <w:rsid w:val="00A21832"/>
    <w:rsid w:val="00A448DE"/>
    <w:rsid w:val="00A65A75"/>
    <w:rsid w:val="00A65D63"/>
    <w:rsid w:val="00A735F7"/>
    <w:rsid w:val="00A875A2"/>
    <w:rsid w:val="00AA65F3"/>
    <w:rsid w:val="00B367F5"/>
    <w:rsid w:val="00B91965"/>
    <w:rsid w:val="00BA3C50"/>
    <w:rsid w:val="00BF13FF"/>
    <w:rsid w:val="00C14044"/>
    <w:rsid w:val="00C15C06"/>
    <w:rsid w:val="00C3089B"/>
    <w:rsid w:val="00C6298A"/>
    <w:rsid w:val="00C64FE2"/>
    <w:rsid w:val="00C87293"/>
    <w:rsid w:val="00CA1900"/>
    <w:rsid w:val="00CC535F"/>
    <w:rsid w:val="00D04D9E"/>
    <w:rsid w:val="00D1353B"/>
    <w:rsid w:val="00D45463"/>
    <w:rsid w:val="00D80506"/>
    <w:rsid w:val="00DC25A2"/>
    <w:rsid w:val="00E03B45"/>
    <w:rsid w:val="00E10CD5"/>
    <w:rsid w:val="00E67062"/>
    <w:rsid w:val="00EC2544"/>
    <w:rsid w:val="00EC3310"/>
    <w:rsid w:val="00EF32AB"/>
    <w:rsid w:val="00EF6A66"/>
    <w:rsid w:val="00F07731"/>
    <w:rsid w:val="00F27681"/>
    <w:rsid w:val="00F40687"/>
    <w:rsid w:val="00F500A0"/>
    <w:rsid w:val="00F94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845C48"/>
    <w:pPr>
      <w:spacing w:after="120" w:line="480" w:lineRule="auto"/>
      <w:ind w:left="283"/>
    </w:pPr>
  </w:style>
  <w:style w:type="character" w:customStyle="1" w:styleId="20">
    <w:name w:val="Основной текст с отступом 2 Знак"/>
    <w:basedOn w:val="a1"/>
    <w:link w:val="2"/>
    <w:uiPriority w:val="99"/>
    <w:rsid w:val="00845C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845C48"/>
    <w:pPr>
      <w:spacing w:after="120" w:line="480" w:lineRule="auto"/>
      <w:ind w:left="283"/>
    </w:pPr>
  </w:style>
  <w:style w:type="character" w:customStyle="1" w:styleId="20">
    <w:name w:val="Основной текст с отступом 2 Знак"/>
    <w:basedOn w:val="a1"/>
    <w:link w:val="2"/>
    <w:uiPriority w:val="99"/>
    <w:rsid w:val="00845C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4293">
      <w:bodyDiv w:val="1"/>
      <w:marLeft w:val="0"/>
      <w:marRight w:val="0"/>
      <w:marTop w:val="0"/>
      <w:marBottom w:val="0"/>
      <w:divBdr>
        <w:top w:val="none" w:sz="0" w:space="0" w:color="auto"/>
        <w:left w:val="none" w:sz="0" w:space="0" w:color="auto"/>
        <w:bottom w:val="none" w:sz="0" w:space="0" w:color="auto"/>
        <w:right w:val="none" w:sz="0" w:space="0" w:color="auto"/>
      </w:divBdr>
    </w:div>
    <w:div w:id="908349497">
      <w:bodyDiv w:val="1"/>
      <w:marLeft w:val="0"/>
      <w:marRight w:val="0"/>
      <w:marTop w:val="0"/>
      <w:marBottom w:val="0"/>
      <w:divBdr>
        <w:top w:val="none" w:sz="0" w:space="0" w:color="auto"/>
        <w:left w:val="none" w:sz="0" w:space="0" w:color="auto"/>
        <w:bottom w:val="none" w:sz="0" w:space="0" w:color="auto"/>
        <w:right w:val="none" w:sz="0" w:space="0" w:color="auto"/>
      </w:divBdr>
    </w:div>
    <w:div w:id="1058354902">
      <w:bodyDiv w:val="1"/>
      <w:marLeft w:val="0"/>
      <w:marRight w:val="0"/>
      <w:marTop w:val="0"/>
      <w:marBottom w:val="0"/>
      <w:divBdr>
        <w:top w:val="none" w:sz="0" w:space="0" w:color="auto"/>
        <w:left w:val="none" w:sz="0" w:space="0" w:color="auto"/>
        <w:bottom w:val="none" w:sz="0" w:space="0" w:color="auto"/>
        <w:right w:val="none" w:sz="0" w:space="0" w:color="auto"/>
      </w:divBdr>
    </w:div>
    <w:div w:id="1872837125">
      <w:bodyDiv w:val="1"/>
      <w:marLeft w:val="0"/>
      <w:marRight w:val="0"/>
      <w:marTop w:val="0"/>
      <w:marBottom w:val="0"/>
      <w:divBdr>
        <w:top w:val="none" w:sz="0" w:space="0" w:color="auto"/>
        <w:left w:val="none" w:sz="0" w:space="0" w:color="auto"/>
        <w:bottom w:val="none" w:sz="0" w:space="0" w:color="auto"/>
        <w:right w:val="none" w:sz="0" w:space="0" w:color="auto"/>
      </w:divBdr>
    </w:div>
    <w:div w:id="1934513678">
      <w:bodyDiv w:val="1"/>
      <w:marLeft w:val="0"/>
      <w:marRight w:val="0"/>
      <w:marTop w:val="0"/>
      <w:marBottom w:val="0"/>
      <w:divBdr>
        <w:top w:val="none" w:sz="0" w:space="0" w:color="auto"/>
        <w:left w:val="none" w:sz="0" w:space="0" w:color="auto"/>
        <w:bottom w:val="none" w:sz="0" w:space="0" w:color="auto"/>
        <w:right w:val="none" w:sz="0" w:space="0" w:color="auto"/>
      </w:divBdr>
    </w:div>
    <w:div w:id="21048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578D-0CA4-4988-89C5-D7C75F42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2024-06-24T00:57:00Z</cp:lastPrinted>
  <dcterms:created xsi:type="dcterms:W3CDTF">2021-12-15T07:21:00Z</dcterms:created>
  <dcterms:modified xsi:type="dcterms:W3CDTF">2024-06-25T01:13:00Z</dcterms:modified>
</cp:coreProperties>
</file>